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3B53" w14:textId="722B38A4" w:rsidR="00632B61" w:rsidRPr="00984AF9" w:rsidRDefault="00A804ED">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sidRPr="00984AF9">
        <w:rPr>
          <w:rFonts w:ascii="Times New Roman" w:hAnsi="Times New Roman" w:cs="Times New Roman"/>
          <w:b/>
          <w:sz w:val="24"/>
          <w:szCs w:val="24"/>
        </w:rPr>
        <w:t>3GPP TSG-RAN WG2 Meeting #119</w:t>
      </w:r>
      <w:r w:rsidR="00446193">
        <w:rPr>
          <w:rFonts w:ascii="Times New Roman" w:hAnsi="Times New Roman" w:cs="Times New Roman"/>
          <w:b/>
          <w:sz w:val="24"/>
          <w:szCs w:val="24"/>
        </w:rPr>
        <w:t>b-e</w:t>
      </w:r>
      <w:r w:rsidR="00E5564D" w:rsidRPr="00984AF9">
        <w:rPr>
          <w:rFonts w:ascii="Times New Roman" w:hAnsi="Times New Roman" w:cs="Times New Roman"/>
          <w:b/>
          <w:sz w:val="24"/>
          <w:szCs w:val="24"/>
        </w:rPr>
        <w:tab/>
        <w:t>R2-</w:t>
      </w:r>
      <w:r w:rsidR="00446193">
        <w:rPr>
          <w:rFonts w:ascii="Times New Roman" w:hAnsi="Times New Roman" w:cs="Times New Roman"/>
          <w:b/>
          <w:sz w:val="24"/>
          <w:szCs w:val="24"/>
        </w:rPr>
        <w:t>2209900</w:t>
      </w:r>
    </w:p>
    <w:p w14:paraId="4675C9ED" w14:textId="1B137971" w:rsidR="00632B61" w:rsidRPr="00984AF9" w:rsidRDefault="00A804ED" w:rsidP="00AD03AA">
      <w:pPr>
        <w:tabs>
          <w:tab w:val="left" w:pos="1985"/>
          <w:tab w:val="right" w:pos="9639"/>
        </w:tabs>
        <w:spacing w:after="100" w:afterAutospacing="1"/>
        <w:rPr>
          <w:rFonts w:eastAsia="宋体"/>
          <w:b/>
          <w:sz w:val="22"/>
          <w:szCs w:val="22"/>
          <w:lang w:val="en-US"/>
        </w:rPr>
      </w:pPr>
      <w:r w:rsidRPr="00984AF9">
        <w:rPr>
          <w:rFonts w:eastAsia="宋体"/>
          <w:b/>
          <w:sz w:val="24"/>
          <w:szCs w:val="24"/>
        </w:rPr>
        <w:t xml:space="preserve">Online, </w:t>
      </w:r>
      <w:r w:rsidR="00AD03AA">
        <w:rPr>
          <w:rFonts w:eastAsia="宋体"/>
          <w:b/>
          <w:sz w:val="24"/>
          <w:szCs w:val="24"/>
        </w:rPr>
        <w:t>10</w:t>
      </w:r>
      <w:r w:rsidR="00783823" w:rsidRPr="00783823">
        <w:rPr>
          <w:rFonts w:eastAsia="宋体"/>
          <w:b/>
          <w:sz w:val="24"/>
          <w:szCs w:val="24"/>
          <w:vertAlign w:val="superscript"/>
        </w:rPr>
        <w:t>th</w:t>
      </w:r>
      <w:r w:rsidR="00AD03AA">
        <w:rPr>
          <w:rFonts w:eastAsia="宋体"/>
          <w:b/>
          <w:sz w:val="24"/>
          <w:szCs w:val="24"/>
        </w:rPr>
        <w:t xml:space="preserve"> – 19</w:t>
      </w:r>
      <w:r w:rsidR="00783823" w:rsidRPr="00783823">
        <w:rPr>
          <w:rFonts w:eastAsia="宋体"/>
          <w:b/>
          <w:sz w:val="24"/>
          <w:szCs w:val="24"/>
          <w:vertAlign w:val="superscript"/>
        </w:rPr>
        <w:t>th</w:t>
      </w:r>
      <w:r w:rsidR="00AD03AA">
        <w:rPr>
          <w:rFonts w:eastAsia="宋体"/>
          <w:b/>
          <w:sz w:val="24"/>
          <w:szCs w:val="24"/>
        </w:rPr>
        <w:t xml:space="preserve"> Oc</w:t>
      </w:r>
      <w:r w:rsidR="00E57EAC">
        <w:rPr>
          <w:rFonts w:eastAsia="宋体"/>
          <w:b/>
          <w:sz w:val="24"/>
          <w:szCs w:val="24"/>
        </w:rPr>
        <w:t>t</w:t>
      </w:r>
      <w:r w:rsidR="00446193">
        <w:rPr>
          <w:rFonts w:eastAsia="宋体"/>
          <w:b/>
          <w:sz w:val="24"/>
          <w:szCs w:val="24"/>
        </w:rPr>
        <w:t>ober</w:t>
      </w:r>
      <w:r w:rsidR="00E57EAC">
        <w:rPr>
          <w:rFonts w:eastAsia="宋体"/>
          <w:b/>
          <w:sz w:val="24"/>
          <w:szCs w:val="24"/>
        </w:rPr>
        <w:t>,</w:t>
      </w:r>
      <w:r w:rsidR="00E5564D" w:rsidRPr="00984AF9">
        <w:rPr>
          <w:rFonts w:eastAsia="宋体"/>
          <w:b/>
          <w:sz w:val="24"/>
          <w:szCs w:val="24"/>
        </w:rPr>
        <w:t xml:space="preserve"> 2022</w:t>
      </w:r>
    </w:p>
    <w:p w14:paraId="2FD05CB8" w14:textId="77777777" w:rsidR="00632B61" w:rsidRPr="00984AF9" w:rsidRDefault="00E5564D">
      <w:pPr>
        <w:tabs>
          <w:tab w:val="left" w:pos="1985"/>
        </w:tabs>
        <w:rPr>
          <w:rFonts w:eastAsia="宋体"/>
          <w:b/>
          <w:sz w:val="22"/>
        </w:rPr>
      </w:pPr>
      <w:r w:rsidRPr="00984AF9">
        <w:rPr>
          <w:b/>
          <w:sz w:val="22"/>
        </w:rPr>
        <w:t xml:space="preserve">Source: </w:t>
      </w:r>
      <w:r w:rsidRPr="00984AF9">
        <w:rPr>
          <w:b/>
          <w:sz w:val="22"/>
        </w:rPr>
        <w:tab/>
      </w:r>
      <w:r w:rsidRPr="00984AF9">
        <w:rPr>
          <w:sz w:val="22"/>
        </w:rPr>
        <w:t>Huawei</w:t>
      </w:r>
      <w:r w:rsidRPr="00984AF9">
        <w:rPr>
          <w:rFonts w:eastAsia="宋体"/>
          <w:sz w:val="22"/>
        </w:rPr>
        <w:t>, HiSilicon</w:t>
      </w:r>
    </w:p>
    <w:p w14:paraId="6781CD97" w14:textId="3A8FDAA5" w:rsidR="00632B61" w:rsidRPr="00984AF9" w:rsidRDefault="00E5564D">
      <w:pPr>
        <w:ind w:left="1985" w:hanging="1985"/>
        <w:rPr>
          <w:rFonts w:eastAsiaTheme="minorEastAsia"/>
          <w:sz w:val="22"/>
          <w:lang w:eastAsia="zh-CN"/>
        </w:rPr>
      </w:pPr>
      <w:r w:rsidRPr="00984AF9">
        <w:rPr>
          <w:b/>
          <w:sz w:val="22"/>
        </w:rPr>
        <w:t>Title:</w:t>
      </w:r>
      <w:r w:rsidRPr="00984AF9">
        <w:rPr>
          <w:sz w:val="22"/>
        </w:rPr>
        <w:t xml:space="preserve"> </w:t>
      </w:r>
      <w:r w:rsidRPr="00984AF9">
        <w:rPr>
          <w:sz w:val="22"/>
        </w:rPr>
        <w:tab/>
      </w:r>
      <w:r w:rsidR="00A20D01" w:rsidRPr="00A20D01">
        <w:rPr>
          <w:sz w:val="22"/>
        </w:rPr>
        <w:t>Discussion on RAN dependency of FS_eNS_Ph3</w:t>
      </w:r>
    </w:p>
    <w:p w14:paraId="79B91662" w14:textId="4B1B9C5D" w:rsidR="00632B61" w:rsidRPr="00984AF9" w:rsidRDefault="00E5564D">
      <w:pPr>
        <w:tabs>
          <w:tab w:val="left" w:pos="1985"/>
        </w:tabs>
        <w:rPr>
          <w:rFonts w:eastAsia="宋体"/>
          <w:sz w:val="22"/>
        </w:rPr>
      </w:pPr>
      <w:r w:rsidRPr="00984AF9">
        <w:rPr>
          <w:b/>
          <w:sz w:val="22"/>
        </w:rPr>
        <w:t>Agen</w:t>
      </w:r>
      <w:r w:rsidRPr="00984AF9">
        <w:rPr>
          <w:rFonts w:eastAsia="宋体"/>
          <w:b/>
          <w:sz w:val="22"/>
        </w:rPr>
        <w:t>d</w:t>
      </w:r>
      <w:r w:rsidRPr="00984AF9">
        <w:rPr>
          <w:b/>
          <w:sz w:val="22"/>
        </w:rPr>
        <w:t>a Item:</w:t>
      </w:r>
      <w:r w:rsidRPr="00984AF9">
        <w:rPr>
          <w:sz w:val="22"/>
        </w:rPr>
        <w:tab/>
      </w:r>
      <w:r w:rsidR="00A20D01">
        <w:rPr>
          <w:rFonts w:eastAsia="宋体"/>
          <w:sz w:val="22"/>
        </w:rPr>
        <w:t>8.1</w:t>
      </w:r>
      <w:r w:rsidR="00B3119D">
        <w:rPr>
          <w:rFonts w:eastAsia="宋体"/>
          <w:sz w:val="22"/>
        </w:rPr>
        <w:t>8</w:t>
      </w:r>
    </w:p>
    <w:p w14:paraId="4C9CA975" w14:textId="77777777" w:rsidR="00632B61" w:rsidRPr="00984AF9" w:rsidRDefault="00E5564D">
      <w:pPr>
        <w:tabs>
          <w:tab w:val="left" w:pos="1985"/>
        </w:tabs>
        <w:rPr>
          <w:rFonts w:eastAsia="宋体"/>
          <w:sz w:val="22"/>
        </w:rPr>
      </w:pPr>
      <w:r w:rsidRPr="00984AF9">
        <w:rPr>
          <w:b/>
          <w:sz w:val="22"/>
        </w:rPr>
        <w:t>Document for:</w:t>
      </w:r>
      <w:r w:rsidRPr="00984AF9">
        <w:rPr>
          <w:sz w:val="22"/>
        </w:rPr>
        <w:tab/>
      </w:r>
      <w:bookmarkEnd w:id="0"/>
      <w:bookmarkEnd w:id="1"/>
      <w:r w:rsidRPr="00984AF9">
        <w:rPr>
          <w:rFonts w:eastAsia="宋体"/>
          <w:sz w:val="22"/>
        </w:rPr>
        <w:t>Discussion and decision</w:t>
      </w:r>
    </w:p>
    <w:p w14:paraId="311DD116"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Introduction</w:t>
      </w:r>
    </w:p>
    <w:p w14:paraId="0950AE7C" w14:textId="6593787E" w:rsidR="00DB6D28" w:rsidRDefault="00F2303D">
      <w:pPr>
        <w:rPr>
          <w:rFonts w:eastAsia="宋体"/>
          <w:lang w:eastAsia="zh-CN"/>
        </w:rPr>
      </w:pPr>
      <w:r>
        <w:rPr>
          <w:rFonts w:eastAsia="宋体"/>
          <w:lang w:eastAsia="zh-CN"/>
        </w:rPr>
        <w:t>RAN2 recently</w:t>
      </w:r>
      <w:r w:rsidR="006D354F">
        <w:rPr>
          <w:rFonts w:eastAsia="宋体" w:hint="eastAsia"/>
          <w:lang w:eastAsia="zh-CN"/>
        </w:rPr>
        <w:t xml:space="preserve"> </w:t>
      </w:r>
      <w:r w:rsidR="006D354F">
        <w:rPr>
          <w:rFonts w:eastAsia="宋体"/>
          <w:lang w:eastAsia="zh-CN"/>
        </w:rPr>
        <w:t xml:space="preserve">has </w:t>
      </w:r>
      <w:r>
        <w:rPr>
          <w:rFonts w:eastAsia="宋体"/>
          <w:lang w:eastAsia="zh-CN"/>
        </w:rPr>
        <w:t>receive</w:t>
      </w:r>
      <w:r w:rsidR="008A1954">
        <w:rPr>
          <w:rFonts w:eastAsia="宋体"/>
          <w:lang w:eastAsia="zh-CN"/>
        </w:rPr>
        <w:t>d</w:t>
      </w:r>
      <w:r>
        <w:rPr>
          <w:rFonts w:eastAsia="宋体"/>
          <w:lang w:eastAsia="zh-CN"/>
        </w:rPr>
        <w:t xml:space="preserve"> the </w:t>
      </w:r>
      <w:r w:rsidR="006D354F">
        <w:rPr>
          <w:rFonts w:eastAsia="宋体"/>
          <w:lang w:eastAsia="zh-CN"/>
        </w:rPr>
        <w:t>LS</w:t>
      </w:r>
      <w:r>
        <w:rPr>
          <w:rFonts w:eastAsia="宋体"/>
          <w:lang w:eastAsia="zh-CN"/>
        </w:rPr>
        <w:t xml:space="preserve"> </w:t>
      </w:r>
      <w:r>
        <w:rPr>
          <w:rFonts w:eastAsia="宋体"/>
          <w:lang w:eastAsia="zh-CN"/>
        </w:rPr>
        <w:fldChar w:fldCharType="begin"/>
      </w:r>
      <w:r>
        <w:rPr>
          <w:rFonts w:eastAsia="宋体"/>
          <w:lang w:eastAsia="zh-CN"/>
        </w:rPr>
        <w:instrText xml:space="preserve"> REF _Ref78363052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6D354F">
        <w:rPr>
          <w:rFonts w:eastAsia="宋体"/>
          <w:lang w:eastAsia="zh-CN"/>
        </w:rPr>
        <w:t xml:space="preserve"> </w:t>
      </w:r>
      <w:r>
        <w:rPr>
          <w:rFonts w:eastAsia="宋体"/>
          <w:lang w:eastAsia="zh-CN"/>
        </w:rPr>
        <w:t>from</w:t>
      </w:r>
      <w:r w:rsidR="008A050E">
        <w:rPr>
          <w:rFonts w:eastAsia="宋体"/>
          <w:lang w:eastAsia="zh-CN"/>
        </w:rPr>
        <w:t xml:space="preserve"> SA2 for asking views on some questions for </w:t>
      </w:r>
      <w:r w:rsidR="00A641E8">
        <w:rPr>
          <w:rFonts w:eastAsia="宋体"/>
          <w:lang w:eastAsia="zh-CN"/>
        </w:rPr>
        <w:t>Key</w:t>
      </w:r>
      <w:r w:rsidR="00A641E8">
        <w:rPr>
          <w:rFonts w:eastAsia="宋体" w:hint="eastAsia"/>
          <w:lang w:eastAsia="zh-CN"/>
        </w:rPr>
        <w:t xml:space="preserve"> </w:t>
      </w:r>
      <w:r w:rsidR="00A641E8">
        <w:rPr>
          <w:rFonts w:eastAsia="宋体"/>
          <w:lang w:eastAsia="zh-CN"/>
        </w:rPr>
        <w:t xml:space="preserve">Issue#3 of the Rel-18 Study </w:t>
      </w:r>
      <w:r w:rsidR="00A641E8" w:rsidRPr="00A641E8">
        <w:rPr>
          <w:rFonts w:eastAsia="宋体"/>
          <w:lang w:eastAsia="zh-CN"/>
        </w:rPr>
        <w:t>FS_eNS_Ph3</w:t>
      </w:r>
      <w:r w:rsidR="00421932">
        <w:rPr>
          <w:rFonts w:eastAsia="宋体"/>
          <w:lang w:eastAsia="zh-CN"/>
        </w:rPr>
        <w:t>:</w:t>
      </w:r>
      <w:r w:rsidR="00A641E8">
        <w:rPr>
          <w:rFonts w:eastAsia="宋体"/>
          <w:lang w:eastAsia="zh-CN"/>
        </w:rPr>
        <w:t xml:space="preserve"> </w:t>
      </w:r>
      <w:r w:rsidR="00A641E8" w:rsidRPr="00A641E8">
        <w:rPr>
          <w:rFonts w:eastAsia="宋体"/>
          <w:lang w:eastAsia="zh-CN"/>
        </w:rPr>
        <w:t>Network Slice Area of Service for services not mapping to existing TAs boundaries and Temporary network slices</w:t>
      </w:r>
      <w:r w:rsidR="00A641E8">
        <w:rPr>
          <w:rFonts w:eastAsia="宋体"/>
          <w:lang w:eastAsia="zh-CN"/>
        </w:rPr>
        <w:t>.</w:t>
      </w:r>
    </w:p>
    <w:p w14:paraId="29C79AAE" w14:textId="6334A187" w:rsidR="00632B61" w:rsidRPr="008A050E" w:rsidRDefault="00E5564D">
      <w:pPr>
        <w:rPr>
          <w:rFonts w:eastAsia="宋体"/>
          <w:lang w:eastAsia="zh-CN"/>
        </w:rPr>
      </w:pPr>
      <w:r w:rsidRPr="00984AF9">
        <w:rPr>
          <w:rFonts w:eastAsiaTheme="minorEastAsia"/>
          <w:lang w:eastAsia="zh-CN"/>
        </w:rPr>
        <w:t>T</w:t>
      </w:r>
      <w:r w:rsidR="008A050E">
        <w:rPr>
          <w:rFonts w:eastAsiaTheme="minorEastAsia"/>
          <w:lang w:eastAsia="zh-CN"/>
        </w:rPr>
        <w:t xml:space="preserve">his contribution </w:t>
      </w:r>
      <w:r w:rsidRPr="00984AF9">
        <w:rPr>
          <w:rFonts w:eastAsiaTheme="minorEastAsia"/>
          <w:lang w:eastAsia="zh-CN"/>
        </w:rPr>
        <w:t>mainly</w:t>
      </w:r>
      <w:r w:rsidR="008A050E">
        <w:rPr>
          <w:rFonts w:eastAsiaTheme="minorEastAsia"/>
          <w:lang w:eastAsia="zh-CN"/>
        </w:rPr>
        <w:t xml:space="preserve"> discusses the potential impacts from RAN2</w:t>
      </w:r>
      <w:r w:rsidR="00421932">
        <w:rPr>
          <w:rFonts w:eastAsiaTheme="minorEastAsia"/>
          <w:lang w:eastAsia="zh-CN"/>
        </w:rPr>
        <w:t>’s perspective</w:t>
      </w:r>
      <w:r w:rsidRPr="00984AF9">
        <w:rPr>
          <w:rFonts w:eastAsiaTheme="minorEastAsia"/>
          <w:lang w:eastAsia="zh-CN"/>
        </w:rPr>
        <w:t>.</w:t>
      </w:r>
    </w:p>
    <w:p w14:paraId="6985D382" w14:textId="1D257BA9"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Discussion</w:t>
      </w:r>
      <w:r w:rsidR="00912AAD">
        <w:rPr>
          <w:rFonts w:ascii="Times New Roman" w:eastAsia="宋体" w:hAnsi="Times New Roman"/>
          <w:lang w:eastAsia="zh-CN"/>
        </w:rPr>
        <w:t xml:space="preserve"> on RAN impacts</w:t>
      </w:r>
    </w:p>
    <w:p w14:paraId="46BC147C" w14:textId="32CCD3C3" w:rsidR="00F7676C" w:rsidRDefault="00912AAD" w:rsidP="000D6646">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For question#1</w:t>
      </w:r>
    </w:p>
    <w:p w14:paraId="353461D8" w14:textId="77777777" w:rsidR="009F7FF6" w:rsidRPr="009F7FF6" w:rsidRDefault="009F7FF6" w:rsidP="009F7FF6">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0"/>
        <w:jc w:val="both"/>
        <w:textAlignment w:val="auto"/>
        <w:rPr>
          <w:rFonts w:ascii="Arial" w:eastAsia="Malgun Gothic" w:hAnsi="Arial"/>
        </w:rPr>
      </w:pPr>
      <w:r w:rsidRPr="0072089D">
        <w:rPr>
          <w:rFonts w:ascii="Arial" w:eastAsia="Malgun Gothic" w:hAnsi="Arial"/>
          <w:highlight w:val="yellow"/>
        </w:rPr>
        <w:t>Whether NG</w:t>
      </w:r>
      <w:r w:rsidRPr="0072089D">
        <w:rPr>
          <w:rFonts w:ascii="等线" w:eastAsia="等线" w:hAnsi="等线" w:hint="eastAsia"/>
          <w:highlight w:val="yellow"/>
          <w:lang w:eastAsia="zh-CN"/>
        </w:rPr>
        <w:t>-</w:t>
      </w:r>
      <w:r w:rsidRPr="0072089D">
        <w:rPr>
          <w:rFonts w:ascii="Arial" w:eastAsia="Malgun Gothic" w:hAnsi="Arial"/>
          <w:highlight w:val="yellow"/>
        </w:rPr>
        <w:t>RAN can broadcast one or more Secondary TAIs</w:t>
      </w:r>
      <w:r w:rsidRPr="00CE696F">
        <w:rPr>
          <w:rFonts w:ascii="Arial" w:eastAsia="Malgun Gothic" w:hAnsi="Arial"/>
        </w:rPr>
        <w:t xml:space="preserve"> (</w:t>
      </w:r>
      <w:r w:rsidRPr="009F7FF6">
        <w:rPr>
          <w:rFonts w:ascii="Arial" w:eastAsia="Malgun Gothic" w:hAnsi="Arial"/>
        </w:rPr>
        <w:t>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1509128B" w14:textId="50F6C0D7" w:rsidR="00C76798" w:rsidRPr="00C76798" w:rsidRDefault="00C76798" w:rsidP="00C76798">
      <w:pPr>
        <w:ind w:left="400"/>
        <w:jc w:val="center"/>
      </w:pPr>
      <w:r w:rsidRPr="00042036">
        <w:object w:dxaOrig="10425" w:dyaOrig="4966" w14:anchorId="48EBC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65pt" o:ole="">
            <v:imagedata r:id="rId9" o:title=""/>
          </v:shape>
          <o:OLEObject Type="Embed" ProgID="Visio.Drawing.15" ShapeID="_x0000_i1025" DrawAspect="Content" ObjectID="_1725976146" r:id="rId10"/>
        </w:object>
      </w:r>
      <w:r w:rsidRPr="00C76798">
        <w:rPr>
          <w:rFonts w:eastAsiaTheme="minorEastAsia" w:hint="eastAsia"/>
          <w:lang w:eastAsia="zh-CN"/>
        </w:rPr>
        <w:t>F</w:t>
      </w:r>
      <w:r w:rsidRPr="00C76798">
        <w:rPr>
          <w:rFonts w:eastAsiaTheme="minorEastAsia"/>
          <w:lang w:eastAsia="zh-CN"/>
        </w:rPr>
        <w:t>ig 1. Example TA topology including Primary and Secondary TAs</w:t>
      </w:r>
    </w:p>
    <w:p w14:paraId="4B7257B8" w14:textId="3314519F" w:rsidR="0097236F" w:rsidRDefault="0097236F" w:rsidP="0097236F">
      <w:pPr>
        <w:rPr>
          <w:rFonts w:eastAsiaTheme="minorEastAsia"/>
          <w:sz w:val="21"/>
          <w:szCs w:val="21"/>
          <w:lang w:eastAsia="zh-CN"/>
        </w:rPr>
      </w:pPr>
      <w:r>
        <w:rPr>
          <w:rFonts w:eastAsiaTheme="minorEastAsia"/>
          <w:sz w:val="21"/>
          <w:szCs w:val="21"/>
          <w:lang w:eastAsia="zh-CN"/>
        </w:rPr>
        <w:lastRenderedPageBreak/>
        <w:t xml:space="preserve">Based on the TA topology illustrated in </w:t>
      </w:r>
      <w:r w:rsidR="001B168C">
        <w:rPr>
          <w:rFonts w:eastAsiaTheme="minorEastAsia"/>
          <w:sz w:val="21"/>
          <w:szCs w:val="21"/>
          <w:lang w:eastAsia="zh-CN"/>
        </w:rPr>
        <w:t>Fig 1</w:t>
      </w:r>
      <w:r w:rsidR="003B5B8C">
        <w:rPr>
          <w:rFonts w:eastAsiaTheme="minorEastAsia"/>
          <w:sz w:val="21"/>
          <w:szCs w:val="21"/>
          <w:lang w:eastAsia="zh-CN"/>
        </w:rPr>
        <w:t xml:space="preserve"> </w:t>
      </w:r>
      <w:r w:rsidR="003B5B8C">
        <w:rPr>
          <w:rFonts w:eastAsiaTheme="minorEastAsia"/>
          <w:sz w:val="21"/>
          <w:szCs w:val="21"/>
          <w:lang w:eastAsia="zh-CN"/>
        </w:rPr>
        <w:fldChar w:fldCharType="begin"/>
      </w:r>
      <w:r w:rsidR="003B5B8C">
        <w:rPr>
          <w:rFonts w:eastAsiaTheme="minorEastAsia"/>
          <w:sz w:val="21"/>
          <w:szCs w:val="21"/>
          <w:lang w:eastAsia="zh-CN"/>
        </w:rPr>
        <w:instrText xml:space="preserve"> REF _Ref114218212 \r \h </w:instrText>
      </w:r>
      <w:r w:rsidR="003B5B8C">
        <w:rPr>
          <w:rFonts w:eastAsiaTheme="minorEastAsia"/>
          <w:sz w:val="21"/>
          <w:szCs w:val="21"/>
          <w:lang w:eastAsia="zh-CN"/>
        </w:rPr>
      </w:r>
      <w:r w:rsidR="003B5B8C">
        <w:rPr>
          <w:rFonts w:eastAsiaTheme="minorEastAsia"/>
          <w:sz w:val="21"/>
          <w:szCs w:val="21"/>
          <w:lang w:eastAsia="zh-CN"/>
        </w:rPr>
        <w:fldChar w:fldCharType="separate"/>
      </w:r>
      <w:r w:rsidR="003B5B8C">
        <w:rPr>
          <w:rFonts w:eastAsiaTheme="minorEastAsia"/>
          <w:sz w:val="21"/>
          <w:szCs w:val="21"/>
          <w:lang w:eastAsia="zh-CN"/>
        </w:rPr>
        <w:t>[2]</w:t>
      </w:r>
      <w:r w:rsidR="003B5B8C">
        <w:rPr>
          <w:rFonts w:eastAsiaTheme="minorEastAsia"/>
          <w:sz w:val="21"/>
          <w:szCs w:val="21"/>
          <w:lang w:eastAsia="zh-CN"/>
        </w:rPr>
        <w:fldChar w:fldCharType="end"/>
      </w:r>
      <w:r w:rsidR="001B168C">
        <w:rPr>
          <w:rFonts w:eastAsiaTheme="minorEastAsia"/>
          <w:sz w:val="21"/>
          <w:szCs w:val="21"/>
          <w:lang w:eastAsia="zh-CN"/>
        </w:rPr>
        <w:t xml:space="preserve">, </w:t>
      </w:r>
      <w:r>
        <w:rPr>
          <w:rFonts w:eastAsiaTheme="minorEastAsia"/>
          <w:sz w:val="21"/>
          <w:szCs w:val="21"/>
          <w:lang w:eastAsia="zh-CN"/>
        </w:rPr>
        <w:t>we can draw the following conclusions.</w:t>
      </w:r>
    </w:p>
    <w:p w14:paraId="0E5C1579" w14:textId="77777777" w:rsidR="0097236F" w:rsidRPr="0097236F" w:rsidRDefault="0097236F" w:rsidP="0097236F">
      <w:pPr>
        <w:pStyle w:val="af1"/>
        <w:numPr>
          <w:ilvl w:val="0"/>
          <w:numId w:val="19"/>
        </w:numPr>
        <w:ind w:firstLineChars="0"/>
        <w:rPr>
          <w:rFonts w:eastAsiaTheme="minorEastAsia"/>
          <w:sz w:val="21"/>
          <w:szCs w:val="21"/>
          <w:lang w:eastAsia="zh-CN"/>
        </w:rPr>
      </w:pPr>
      <w:r w:rsidRPr="0097236F">
        <w:rPr>
          <w:rFonts w:eastAsiaTheme="minorEastAsia"/>
          <w:sz w:val="21"/>
          <w:szCs w:val="21"/>
          <w:lang w:eastAsia="zh-CN"/>
        </w:rPr>
        <w:t>This</w:t>
      </w:r>
      <w:r w:rsidR="00431D2C" w:rsidRPr="0097236F">
        <w:rPr>
          <w:rFonts w:eastAsiaTheme="minorEastAsia"/>
          <w:sz w:val="21"/>
          <w:szCs w:val="21"/>
          <w:lang w:eastAsia="zh-CN"/>
        </w:rPr>
        <w:t xml:space="preserve"> TA topology </w:t>
      </w:r>
      <w:r w:rsidR="00B42E0D" w:rsidRPr="0097236F">
        <w:rPr>
          <w:rFonts w:eastAsiaTheme="minorEastAsia"/>
          <w:sz w:val="21"/>
          <w:szCs w:val="21"/>
          <w:lang w:eastAsia="zh-CN"/>
        </w:rPr>
        <w:t xml:space="preserve">implies that one cell may belong to multiple TAIs, which depends heavily on the network deployment and is not consistent with current operators’ policy. </w:t>
      </w:r>
    </w:p>
    <w:p w14:paraId="5F082F88" w14:textId="3E21F861" w:rsidR="00C42327" w:rsidRPr="00741A60" w:rsidRDefault="00741A60" w:rsidP="00741A60">
      <w:pPr>
        <w:pStyle w:val="af1"/>
        <w:numPr>
          <w:ilvl w:val="0"/>
          <w:numId w:val="19"/>
        </w:numPr>
        <w:ind w:firstLineChars="0"/>
        <w:rPr>
          <w:rFonts w:eastAsiaTheme="minorEastAsia"/>
          <w:sz w:val="21"/>
          <w:szCs w:val="21"/>
          <w:lang w:eastAsia="zh-CN"/>
        </w:rPr>
      </w:pPr>
      <w:r>
        <w:rPr>
          <w:rFonts w:eastAsiaTheme="minorEastAsia"/>
          <w:sz w:val="21"/>
          <w:szCs w:val="21"/>
          <w:lang w:eastAsia="zh-CN"/>
        </w:rPr>
        <w:t xml:space="preserve">Adding the primary and secondary TAIs </w:t>
      </w:r>
      <w:r w:rsidR="008D5A1A">
        <w:rPr>
          <w:rFonts w:eastAsiaTheme="minorEastAsia"/>
          <w:sz w:val="21"/>
          <w:szCs w:val="21"/>
          <w:lang w:eastAsia="zh-CN"/>
        </w:rPr>
        <w:t xml:space="preserve">of a certain cell </w:t>
      </w:r>
      <w:r>
        <w:rPr>
          <w:rFonts w:eastAsiaTheme="minorEastAsia"/>
          <w:sz w:val="21"/>
          <w:szCs w:val="21"/>
          <w:lang w:eastAsia="zh-CN"/>
        </w:rPr>
        <w:t>in SIB1</w:t>
      </w:r>
      <w:r w:rsidR="00F83797" w:rsidRPr="00741A60">
        <w:rPr>
          <w:rFonts w:eastAsiaTheme="minorEastAsia"/>
          <w:sz w:val="21"/>
          <w:szCs w:val="21"/>
          <w:lang w:eastAsia="zh-CN"/>
        </w:rPr>
        <w:t xml:space="preserve"> will inevitably</w:t>
      </w:r>
      <w:r w:rsidR="000763B9" w:rsidRPr="00741A60">
        <w:rPr>
          <w:rFonts w:eastAsiaTheme="minorEastAsia"/>
          <w:sz w:val="21"/>
          <w:szCs w:val="21"/>
          <w:lang w:eastAsia="zh-CN"/>
        </w:rPr>
        <w:t xml:space="preserve"> cause a huge amount of </w:t>
      </w:r>
      <w:r w:rsidR="00D04B65" w:rsidRPr="00741A60">
        <w:rPr>
          <w:rFonts w:eastAsiaTheme="minorEastAsia"/>
          <w:sz w:val="21"/>
          <w:szCs w:val="21"/>
          <w:lang w:eastAsia="zh-CN"/>
        </w:rPr>
        <w:t xml:space="preserve">signalling overhead </w:t>
      </w:r>
      <w:r w:rsidR="00601DD7" w:rsidRPr="00741A60">
        <w:rPr>
          <w:rFonts w:eastAsiaTheme="minorEastAsia"/>
          <w:sz w:val="21"/>
          <w:szCs w:val="21"/>
          <w:lang w:eastAsia="zh-CN"/>
        </w:rPr>
        <w:t>due to</w:t>
      </w:r>
      <w:r w:rsidR="008D5A1A">
        <w:rPr>
          <w:rFonts w:eastAsiaTheme="minorEastAsia"/>
          <w:sz w:val="21"/>
          <w:szCs w:val="21"/>
          <w:lang w:eastAsia="zh-CN"/>
        </w:rPr>
        <w:t xml:space="preserve"> so many po</w:t>
      </w:r>
      <w:r w:rsidR="0040517A">
        <w:rPr>
          <w:rFonts w:eastAsiaTheme="minorEastAsia"/>
          <w:sz w:val="21"/>
          <w:szCs w:val="21"/>
          <w:lang w:eastAsia="zh-CN"/>
        </w:rPr>
        <w:t>ssible combinations</w:t>
      </w:r>
      <w:r w:rsidR="002C00CE">
        <w:rPr>
          <w:rFonts w:eastAsiaTheme="minorEastAsia"/>
          <w:sz w:val="21"/>
          <w:szCs w:val="21"/>
          <w:lang w:eastAsia="zh-CN"/>
        </w:rPr>
        <w:t xml:space="preserve"> of TAIs</w:t>
      </w:r>
      <w:r w:rsidR="00915F02">
        <w:rPr>
          <w:rFonts w:eastAsiaTheme="minorEastAsia"/>
          <w:sz w:val="21"/>
          <w:szCs w:val="21"/>
          <w:lang w:eastAsia="zh-CN"/>
        </w:rPr>
        <w:t xml:space="preserve"> under different PLMNs</w:t>
      </w:r>
      <w:r w:rsidR="0040517A">
        <w:rPr>
          <w:rFonts w:eastAsiaTheme="minorEastAsia"/>
          <w:sz w:val="21"/>
          <w:szCs w:val="21"/>
          <w:lang w:eastAsia="zh-CN"/>
        </w:rPr>
        <w:t>.</w:t>
      </w:r>
      <w:r w:rsidR="00505F2A">
        <w:rPr>
          <w:rFonts w:eastAsiaTheme="minorEastAsia"/>
          <w:sz w:val="21"/>
          <w:szCs w:val="21"/>
          <w:lang w:eastAsia="zh-CN"/>
        </w:rPr>
        <w:t xml:space="preserve"> Hence, careful considerations is required for impacts on SIB1.</w:t>
      </w:r>
    </w:p>
    <w:p w14:paraId="34740D66" w14:textId="3859FE64" w:rsidR="00601DD7" w:rsidRPr="0097236F" w:rsidRDefault="0097236F" w:rsidP="0097236F">
      <w:pPr>
        <w:pStyle w:val="af1"/>
        <w:numPr>
          <w:ilvl w:val="0"/>
          <w:numId w:val="19"/>
        </w:numPr>
        <w:ind w:firstLineChars="0"/>
        <w:rPr>
          <w:rFonts w:eastAsiaTheme="minorEastAsia"/>
          <w:sz w:val="21"/>
          <w:szCs w:val="21"/>
          <w:lang w:eastAsia="zh-CN"/>
        </w:rPr>
      </w:pPr>
      <w:r w:rsidRPr="0097236F">
        <w:rPr>
          <w:rFonts w:eastAsiaTheme="minorEastAsia"/>
          <w:sz w:val="21"/>
          <w:szCs w:val="21"/>
          <w:lang w:eastAsia="zh-CN"/>
        </w:rPr>
        <w:t>F</w:t>
      </w:r>
      <w:r w:rsidR="000859E5" w:rsidRPr="0097236F">
        <w:rPr>
          <w:rFonts w:eastAsiaTheme="minorEastAsia"/>
          <w:sz w:val="21"/>
          <w:szCs w:val="21"/>
          <w:lang w:eastAsia="zh-CN"/>
        </w:rPr>
        <w:t xml:space="preserve">requent TAUs would be triggered </w:t>
      </w:r>
      <w:r w:rsidR="00897C4F">
        <w:rPr>
          <w:rFonts w:eastAsiaTheme="minorEastAsia"/>
          <w:sz w:val="21"/>
          <w:szCs w:val="21"/>
          <w:lang w:eastAsia="zh-CN"/>
        </w:rPr>
        <w:t>during</w:t>
      </w:r>
      <w:r w:rsidR="000859E5" w:rsidRPr="0097236F">
        <w:rPr>
          <w:rFonts w:eastAsiaTheme="minorEastAsia"/>
          <w:sz w:val="21"/>
          <w:szCs w:val="21"/>
          <w:lang w:eastAsia="zh-CN"/>
        </w:rPr>
        <w:t xml:space="preserve"> the UE mo</w:t>
      </w:r>
      <w:r w:rsidR="00897C4F">
        <w:rPr>
          <w:rFonts w:eastAsiaTheme="minorEastAsia"/>
          <w:sz w:val="21"/>
          <w:szCs w:val="21"/>
          <w:lang w:eastAsia="zh-CN"/>
        </w:rPr>
        <w:t>bility</w:t>
      </w:r>
      <w:r w:rsidR="0091678F">
        <w:rPr>
          <w:rFonts w:eastAsiaTheme="minorEastAsia"/>
          <w:sz w:val="21"/>
          <w:szCs w:val="21"/>
          <w:lang w:eastAsia="zh-CN"/>
        </w:rPr>
        <w:t xml:space="preserve"> and it will lead to increasing the NAS interaction</w:t>
      </w:r>
      <w:r w:rsidR="000859E5" w:rsidRPr="0097236F">
        <w:rPr>
          <w:rFonts w:eastAsiaTheme="minorEastAsia"/>
          <w:sz w:val="21"/>
          <w:szCs w:val="21"/>
          <w:lang w:eastAsia="zh-CN"/>
        </w:rPr>
        <w:t>.</w:t>
      </w:r>
      <w:r w:rsidR="003657F8">
        <w:rPr>
          <w:rFonts w:eastAsiaTheme="minorEastAsia"/>
          <w:sz w:val="21"/>
          <w:szCs w:val="21"/>
          <w:lang w:eastAsia="zh-CN"/>
        </w:rPr>
        <w:t xml:space="preserve"> A</w:t>
      </w:r>
      <w:r w:rsidR="00AB6836">
        <w:rPr>
          <w:rFonts w:eastAsiaTheme="minorEastAsia"/>
          <w:sz w:val="21"/>
          <w:szCs w:val="21"/>
          <w:lang w:eastAsia="zh-CN"/>
        </w:rPr>
        <w:t xml:space="preserve">ssuming </w:t>
      </w:r>
      <w:r w:rsidR="00741A60">
        <w:rPr>
          <w:rFonts w:eastAsiaTheme="minorEastAsia"/>
          <w:sz w:val="21"/>
          <w:szCs w:val="21"/>
          <w:lang w:eastAsia="zh-CN"/>
        </w:rPr>
        <w:t xml:space="preserve">the UE </w:t>
      </w:r>
      <w:r w:rsidR="00AB6836">
        <w:rPr>
          <w:rFonts w:eastAsiaTheme="minorEastAsia"/>
          <w:sz w:val="21"/>
          <w:szCs w:val="21"/>
          <w:lang w:eastAsia="zh-CN"/>
        </w:rPr>
        <w:t xml:space="preserve">firstly </w:t>
      </w:r>
      <w:r w:rsidR="00741A60">
        <w:rPr>
          <w:rFonts w:eastAsiaTheme="minorEastAsia"/>
          <w:sz w:val="21"/>
          <w:szCs w:val="21"/>
          <w:lang w:eastAsia="zh-CN"/>
        </w:rPr>
        <w:t xml:space="preserve">camps on </w:t>
      </w:r>
      <w:r w:rsidR="00AB6836">
        <w:rPr>
          <w:rFonts w:eastAsiaTheme="minorEastAsia"/>
          <w:sz w:val="21"/>
          <w:szCs w:val="21"/>
          <w:lang w:eastAsia="zh-CN"/>
        </w:rPr>
        <w:t xml:space="preserve">TA1+TA2, </w:t>
      </w:r>
      <w:r w:rsidR="003657F8">
        <w:rPr>
          <w:rFonts w:eastAsiaTheme="minorEastAsia"/>
          <w:sz w:val="21"/>
          <w:szCs w:val="21"/>
          <w:lang w:eastAsia="zh-CN"/>
        </w:rPr>
        <w:t xml:space="preserve">it </w:t>
      </w:r>
      <w:r w:rsidR="009B2009">
        <w:rPr>
          <w:rFonts w:eastAsiaTheme="minorEastAsia"/>
          <w:sz w:val="21"/>
          <w:szCs w:val="21"/>
          <w:lang w:eastAsia="zh-CN"/>
        </w:rPr>
        <w:t>should</w:t>
      </w:r>
      <w:r w:rsidR="003657F8">
        <w:rPr>
          <w:rFonts w:eastAsiaTheme="minorEastAsia"/>
          <w:sz w:val="21"/>
          <w:szCs w:val="21"/>
          <w:lang w:eastAsia="zh-CN"/>
        </w:rPr>
        <w:t xml:space="preserve"> perform TAU when moving into TA1 </w:t>
      </w:r>
      <w:r w:rsidR="0083442C">
        <w:rPr>
          <w:rFonts w:eastAsiaTheme="minorEastAsia"/>
          <w:sz w:val="21"/>
          <w:szCs w:val="21"/>
          <w:lang w:eastAsia="zh-CN"/>
        </w:rPr>
        <w:t>because</w:t>
      </w:r>
      <w:r w:rsidR="00D31331">
        <w:rPr>
          <w:rFonts w:eastAsiaTheme="minorEastAsia"/>
          <w:sz w:val="21"/>
          <w:szCs w:val="21"/>
          <w:lang w:eastAsia="zh-CN"/>
        </w:rPr>
        <w:t xml:space="preserve"> new TAI in SIB1</w:t>
      </w:r>
      <w:r w:rsidR="0083442C">
        <w:rPr>
          <w:rFonts w:eastAsiaTheme="minorEastAsia"/>
          <w:sz w:val="21"/>
          <w:szCs w:val="21"/>
          <w:lang w:eastAsia="zh-CN"/>
        </w:rPr>
        <w:t xml:space="preserve"> is out of its RA</w:t>
      </w:r>
      <w:r w:rsidR="003657F8">
        <w:rPr>
          <w:rFonts w:eastAsiaTheme="minorEastAsia"/>
          <w:sz w:val="21"/>
          <w:szCs w:val="21"/>
          <w:lang w:eastAsia="zh-CN"/>
        </w:rPr>
        <w:t>. And the</w:t>
      </w:r>
      <w:r w:rsidR="00777104">
        <w:rPr>
          <w:rFonts w:eastAsiaTheme="minorEastAsia"/>
          <w:sz w:val="21"/>
          <w:szCs w:val="21"/>
          <w:lang w:eastAsia="zh-CN"/>
        </w:rPr>
        <w:t>n anothe</w:t>
      </w:r>
      <w:r w:rsidR="00A16E51">
        <w:rPr>
          <w:rFonts w:eastAsiaTheme="minorEastAsia"/>
          <w:sz w:val="21"/>
          <w:szCs w:val="21"/>
          <w:lang w:eastAsia="zh-CN"/>
        </w:rPr>
        <w:t xml:space="preserve">r TAU </w:t>
      </w:r>
      <w:r w:rsidR="002A2952">
        <w:rPr>
          <w:rFonts w:eastAsiaTheme="minorEastAsia"/>
          <w:sz w:val="21"/>
          <w:szCs w:val="21"/>
          <w:lang w:eastAsia="zh-CN"/>
        </w:rPr>
        <w:t>is</w:t>
      </w:r>
      <w:r w:rsidR="00A16E51">
        <w:rPr>
          <w:rFonts w:eastAsiaTheme="minorEastAsia"/>
          <w:sz w:val="21"/>
          <w:szCs w:val="21"/>
          <w:lang w:eastAsia="zh-CN"/>
        </w:rPr>
        <w:t xml:space="preserve"> also </w:t>
      </w:r>
      <w:r w:rsidR="009B2009">
        <w:rPr>
          <w:rFonts w:eastAsiaTheme="minorEastAsia"/>
          <w:sz w:val="21"/>
          <w:szCs w:val="21"/>
          <w:lang w:eastAsia="zh-CN"/>
        </w:rPr>
        <w:t>need</w:t>
      </w:r>
      <w:r w:rsidR="00046DC9">
        <w:rPr>
          <w:rFonts w:eastAsiaTheme="minorEastAsia"/>
          <w:sz w:val="21"/>
          <w:szCs w:val="21"/>
          <w:lang w:eastAsia="zh-CN"/>
        </w:rPr>
        <w:t>ed</w:t>
      </w:r>
      <w:r w:rsidR="00777104">
        <w:rPr>
          <w:rFonts w:eastAsiaTheme="minorEastAsia"/>
          <w:sz w:val="21"/>
          <w:szCs w:val="21"/>
          <w:lang w:eastAsia="zh-CN"/>
        </w:rPr>
        <w:t xml:space="preserve"> if it </w:t>
      </w:r>
      <w:r w:rsidR="00A16E51">
        <w:rPr>
          <w:rFonts w:eastAsiaTheme="minorEastAsia"/>
          <w:sz w:val="21"/>
          <w:szCs w:val="21"/>
          <w:lang w:eastAsia="zh-CN"/>
        </w:rPr>
        <w:t>then keeps moving</w:t>
      </w:r>
      <w:r w:rsidR="00777104">
        <w:rPr>
          <w:rFonts w:eastAsiaTheme="minorEastAsia"/>
          <w:sz w:val="21"/>
          <w:szCs w:val="21"/>
          <w:lang w:eastAsia="zh-CN"/>
        </w:rPr>
        <w:t xml:space="preserve"> to TA1+TA3.</w:t>
      </w:r>
    </w:p>
    <w:p w14:paraId="4E477E76" w14:textId="332DEA9A" w:rsidR="00782EF3" w:rsidRDefault="00D04B65" w:rsidP="00782EF3">
      <w:pPr>
        <w:rPr>
          <w:rFonts w:eastAsiaTheme="minorEastAsia"/>
          <w:b/>
          <w:sz w:val="21"/>
          <w:szCs w:val="21"/>
          <w:lang w:eastAsia="zh-CN"/>
        </w:rPr>
      </w:pPr>
      <w:r>
        <w:rPr>
          <w:rFonts w:eastAsiaTheme="minorEastAsia"/>
          <w:b/>
          <w:sz w:val="21"/>
          <w:szCs w:val="21"/>
          <w:lang w:eastAsia="zh-CN"/>
        </w:rPr>
        <w:t>Proposal</w:t>
      </w:r>
      <w:r w:rsidR="00782EF3" w:rsidRPr="004011C1">
        <w:rPr>
          <w:rFonts w:eastAsiaTheme="minorEastAsia"/>
          <w:b/>
          <w:sz w:val="21"/>
          <w:szCs w:val="21"/>
          <w:lang w:eastAsia="zh-CN"/>
        </w:rPr>
        <w:t xml:space="preserve"> 1: </w:t>
      </w:r>
      <w:r>
        <w:rPr>
          <w:rFonts w:eastAsiaTheme="minorEastAsia"/>
          <w:b/>
          <w:sz w:val="21"/>
          <w:szCs w:val="21"/>
          <w:lang w:eastAsia="zh-CN"/>
        </w:rPr>
        <w:t>For qu</w:t>
      </w:r>
      <w:r w:rsidR="00101BD3">
        <w:rPr>
          <w:rFonts w:eastAsiaTheme="minorEastAsia"/>
          <w:b/>
          <w:sz w:val="21"/>
          <w:szCs w:val="21"/>
          <w:lang w:eastAsia="zh-CN"/>
        </w:rPr>
        <w:t>estion#1, RAN</w:t>
      </w:r>
      <w:r w:rsidR="005F2789">
        <w:rPr>
          <w:rFonts w:eastAsiaTheme="minorEastAsia"/>
          <w:b/>
          <w:sz w:val="21"/>
          <w:szCs w:val="21"/>
          <w:lang w:eastAsia="zh-CN"/>
        </w:rPr>
        <w:t>2</w:t>
      </w:r>
      <w:r>
        <w:rPr>
          <w:rFonts w:eastAsiaTheme="minorEastAsia"/>
          <w:b/>
          <w:sz w:val="21"/>
          <w:szCs w:val="21"/>
          <w:lang w:eastAsia="zh-CN"/>
        </w:rPr>
        <w:t xml:space="preserve"> </w:t>
      </w:r>
      <w:r w:rsidR="005F2789">
        <w:rPr>
          <w:rFonts w:eastAsiaTheme="minorEastAsia"/>
          <w:b/>
          <w:sz w:val="21"/>
          <w:szCs w:val="21"/>
          <w:lang w:eastAsia="zh-CN"/>
        </w:rPr>
        <w:t>considers that</w:t>
      </w:r>
      <w:r w:rsidR="002E0C70">
        <w:rPr>
          <w:rFonts w:eastAsiaTheme="minorEastAsia"/>
          <w:b/>
          <w:sz w:val="21"/>
          <w:szCs w:val="21"/>
          <w:lang w:eastAsia="zh-CN"/>
        </w:rPr>
        <w:t xml:space="preserve"> broadcast</w:t>
      </w:r>
      <w:r w:rsidR="007539DF">
        <w:rPr>
          <w:rFonts w:eastAsiaTheme="minorEastAsia"/>
          <w:b/>
          <w:sz w:val="21"/>
          <w:szCs w:val="21"/>
          <w:lang w:eastAsia="zh-CN"/>
        </w:rPr>
        <w:t>ing</w:t>
      </w:r>
      <w:r w:rsidR="002E0C70">
        <w:rPr>
          <w:rFonts w:eastAsiaTheme="minorEastAsia"/>
          <w:b/>
          <w:sz w:val="21"/>
          <w:szCs w:val="21"/>
          <w:lang w:eastAsia="zh-CN"/>
        </w:rPr>
        <w:t xml:space="preserve"> </w:t>
      </w:r>
      <w:r w:rsidR="002E0C70" w:rsidRPr="002E0C70">
        <w:rPr>
          <w:rFonts w:eastAsiaTheme="minorEastAsia"/>
          <w:b/>
          <w:sz w:val="21"/>
          <w:szCs w:val="21"/>
          <w:lang w:eastAsia="zh-CN"/>
        </w:rPr>
        <w:t xml:space="preserve">one or more </w:t>
      </w:r>
      <w:r w:rsidR="00A91116">
        <w:rPr>
          <w:rFonts w:eastAsiaTheme="minorEastAsia"/>
          <w:b/>
          <w:sz w:val="21"/>
          <w:szCs w:val="21"/>
          <w:lang w:eastAsia="zh-CN"/>
        </w:rPr>
        <w:t>s</w:t>
      </w:r>
      <w:r w:rsidR="002E0C70" w:rsidRPr="002E0C70">
        <w:rPr>
          <w:rFonts w:eastAsiaTheme="minorEastAsia"/>
          <w:b/>
          <w:sz w:val="21"/>
          <w:szCs w:val="21"/>
          <w:lang w:eastAsia="zh-CN"/>
        </w:rPr>
        <w:t>econdary TAIs</w:t>
      </w:r>
      <w:r w:rsidR="007539DF">
        <w:rPr>
          <w:rFonts w:eastAsiaTheme="minorEastAsia"/>
          <w:b/>
          <w:sz w:val="21"/>
          <w:szCs w:val="21"/>
          <w:lang w:eastAsia="zh-CN"/>
        </w:rPr>
        <w:t xml:space="preserve"> will cause lots of complexities and specification efforts, so</w:t>
      </w:r>
      <w:r w:rsidR="009136DF">
        <w:rPr>
          <w:rFonts w:eastAsiaTheme="minorEastAsia"/>
          <w:b/>
          <w:sz w:val="21"/>
          <w:szCs w:val="21"/>
          <w:lang w:eastAsia="zh-CN"/>
        </w:rPr>
        <w:t xml:space="preserve"> solution#9</w:t>
      </w:r>
      <w:r w:rsidR="007539DF">
        <w:rPr>
          <w:rFonts w:eastAsiaTheme="minorEastAsia"/>
          <w:b/>
          <w:sz w:val="21"/>
          <w:szCs w:val="21"/>
          <w:lang w:eastAsia="zh-CN"/>
        </w:rPr>
        <w:t xml:space="preserve"> is not preferred</w:t>
      </w:r>
      <w:r w:rsidR="00782EF3" w:rsidRPr="004011C1">
        <w:rPr>
          <w:rFonts w:eastAsiaTheme="minorEastAsia"/>
          <w:b/>
          <w:sz w:val="21"/>
          <w:szCs w:val="21"/>
          <w:lang w:eastAsia="zh-CN"/>
        </w:rPr>
        <w:t>.</w:t>
      </w:r>
    </w:p>
    <w:p w14:paraId="3A00FBEC" w14:textId="77777777" w:rsidR="001B3B4F" w:rsidRDefault="001B3B4F" w:rsidP="00DD6EB2">
      <w:pPr>
        <w:rPr>
          <w:rFonts w:eastAsiaTheme="minorEastAsia"/>
          <w:sz w:val="21"/>
          <w:szCs w:val="21"/>
          <w:lang w:eastAsia="zh-CN"/>
        </w:rPr>
      </w:pPr>
    </w:p>
    <w:p w14:paraId="6E0F1768" w14:textId="029F72BA" w:rsidR="00DD6EB2" w:rsidRDefault="00DD6EB2" w:rsidP="00DD6EB2">
      <w:pPr>
        <w:rPr>
          <w:rFonts w:eastAsiaTheme="minorEastAsia"/>
          <w:sz w:val="21"/>
          <w:szCs w:val="21"/>
          <w:lang w:eastAsia="zh-CN"/>
        </w:rPr>
      </w:pPr>
      <w:r>
        <w:rPr>
          <w:rFonts w:eastAsiaTheme="minorEastAsia"/>
          <w:sz w:val="21"/>
          <w:szCs w:val="21"/>
          <w:lang w:eastAsia="zh-CN"/>
        </w:rPr>
        <w:t>If proposal 1 is agreeable, there is no need for NG-RAN to report them to the CN</w:t>
      </w:r>
      <w:r w:rsidR="0087172A">
        <w:rPr>
          <w:rFonts w:eastAsiaTheme="minorEastAsia"/>
          <w:sz w:val="21"/>
          <w:szCs w:val="21"/>
          <w:lang w:eastAsia="zh-CN"/>
        </w:rPr>
        <w:t xml:space="preserve"> and between gNBs</w:t>
      </w:r>
      <w:r>
        <w:rPr>
          <w:rFonts w:eastAsiaTheme="minorEastAsia"/>
          <w:sz w:val="21"/>
          <w:szCs w:val="21"/>
          <w:lang w:eastAsia="zh-CN"/>
        </w:rPr>
        <w:t>, and it is left to RAN3 decision.</w:t>
      </w:r>
    </w:p>
    <w:p w14:paraId="5401CFF0" w14:textId="20FF145D" w:rsidR="00DD6EB2" w:rsidRDefault="00DD6EB2" w:rsidP="00DD6EB2">
      <w:pPr>
        <w:rPr>
          <w:rFonts w:eastAsiaTheme="minorEastAsia"/>
          <w:b/>
          <w:sz w:val="21"/>
          <w:szCs w:val="21"/>
          <w:lang w:eastAsia="zh-CN"/>
        </w:rPr>
      </w:pPr>
      <w:r>
        <w:rPr>
          <w:rFonts w:eastAsiaTheme="minorEastAsia"/>
          <w:b/>
          <w:sz w:val="21"/>
          <w:szCs w:val="21"/>
          <w:lang w:eastAsia="zh-CN"/>
        </w:rPr>
        <w:t xml:space="preserve">Observation 1: Whether NG-RAN can report them </w:t>
      </w:r>
      <w:r w:rsidR="005F216B">
        <w:rPr>
          <w:rFonts w:eastAsiaTheme="minorEastAsia"/>
          <w:b/>
          <w:sz w:val="21"/>
          <w:szCs w:val="21"/>
          <w:lang w:eastAsia="zh-CN"/>
        </w:rPr>
        <w:t xml:space="preserve">the CN and </w:t>
      </w:r>
      <w:r w:rsidR="005F216B" w:rsidRPr="005F216B">
        <w:rPr>
          <w:rFonts w:eastAsiaTheme="minorEastAsia"/>
          <w:b/>
          <w:sz w:val="21"/>
          <w:szCs w:val="21"/>
          <w:lang w:eastAsia="zh-CN"/>
        </w:rPr>
        <w:t>between gNBs</w:t>
      </w:r>
      <w:r>
        <w:rPr>
          <w:rFonts w:eastAsiaTheme="minorEastAsia"/>
          <w:b/>
          <w:sz w:val="21"/>
          <w:szCs w:val="21"/>
          <w:lang w:eastAsia="zh-CN"/>
        </w:rPr>
        <w:t xml:space="preserve"> is left to RAN3 decision.</w:t>
      </w:r>
    </w:p>
    <w:p w14:paraId="7FEB5B43" w14:textId="77777777" w:rsidR="00DD6EB2" w:rsidRPr="005F216B" w:rsidRDefault="00DD6EB2" w:rsidP="00782EF3">
      <w:pPr>
        <w:rPr>
          <w:rFonts w:eastAsiaTheme="minorEastAsia"/>
          <w:b/>
          <w:sz w:val="21"/>
          <w:szCs w:val="21"/>
          <w:lang w:eastAsia="zh-CN"/>
        </w:rPr>
      </w:pPr>
    </w:p>
    <w:p w14:paraId="0BBA9F4D" w14:textId="55A73990" w:rsidR="00912AAD" w:rsidRPr="00984AF9" w:rsidRDefault="00912AAD" w:rsidP="00912AAD">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For question#2</w:t>
      </w:r>
    </w:p>
    <w:p w14:paraId="1C47E781" w14:textId="77777777" w:rsidR="00CE5354" w:rsidRDefault="004959B5" w:rsidP="00CE5354">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0"/>
        <w:jc w:val="both"/>
        <w:textAlignment w:val="auto"/>
        <w:rPr>
          <w:rFonts w:ascii="Arial" w:eastAsia="Malgun Gothic" w:hAnsi="Arial"/>
        </w:rPr>
      </w:pPr>
      <w:r w:rsidRPr="004959B5">
        <w:rPr>
          <w:rFonts w:ascii="Arial" w:eastAsia="Malgun Gothic" w:hAnsi="Arial"/>
        </w:rPr>
        <w:t xml:space="preserve">Whether the NG-RAN can be configured with </w:t>
      </w:r>
      <w:r w:rsidRPr="004959B5">
        <w:rPr>
          <w:rFonts w:ascii="Arial" w:eastAsia="等线" w:hAnsi="Arial"/>
          <w:lang w:val="en-US"/>
        </w:rPr>
        <w:t>a slice availability on a per-cell basis and</w:t>
      </w:r>
    </w:p>
    <w:p w14:paraId="39137D6D" w14:textId="77777777" w:rsidR="00BB3BD9" w:rsidRDefault="004959B5" w:rsidP="00BB3BD9">
      <w:pPr>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jc w:val="both"/>
        <w:textAlignment w:val="auto"/>
        <w:rPr>
          <w:rFonts w:ascii="Arial" w:eastAsia="Malgun Gothic" w:hAnsi="Arial"/>
        </w:rPr>
      </w:pPr>
      <w:r w:rsidRPr="00CE5354">
        <w:rPr>
          <w:rFonts w:ascii="Arial" w:eastAsia="等线" w:hAnsi="Arial"/>
          <w:lang w:val="en-US"/>
        </w:rPr>
        <w:t xml:space="preserve">inform AMF and other gNBs in NGAP messages </w:t>
      </w:r>
      <w:r w:rsidRPr="00CE5354">
        <w:rPr>
          <w:rFonts w:ascii="Arial" w:eastAsia="Malgun Gothic" w:hAnsi="Arial"/>
        </w:rPr>
        <w:t>(as described in solution#11 and others)</w:t>
      </w:r>
    </w:p>
    <w:p w14:paraId="3B6C17E8" w14:textId="3BBF839B" w:rsidR="004959B5" w:rsidRPr="00BB3BD9" w:rsidRDefault="004959B5" w:rsidP="00BB3BD9">
      <w:pPr>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jc w:val="both"/>
        <w:textAlignment w:val="auto"/>
        <w:rPr>
          <w:rFonts w:ascii="Arial" w:eastAsia="Malgun Gothic" w:hAnsi="Arial"/>
        </w:rPr>
      </w:pPr>
      <w:r w:rsidRPr="00BB3BD9">
        <w:rPr>
          <w:rFonts w:ascii="Arial" w:eastAsia="等线" w:hAnsi="Arial"/>
          <w:lang w:eastAsia="zh-CN"/>
        </w:rPr>
        <w:t>Whether in Constrained Service Area the network slice is still supported but since no dedicated resources are allocated for the network slice the SLA of the network slice is not guaranteed.(as described in solution#45).</w:t>
      </w:r>
    </w:p>
    <w:p w14:paraId="69382225" w14:textId="77777777" w:rsidR="00B976D1" w:rsidRDefault="00B976D1" w:rsidP="00DD6EB2">
      <w:pPr>
        <w:rPr>
          <w:rFonts w:eastAsiaTheme="minorEastAsia"/>
          <w:sz w:val="21"/>
          <w:szCs w:val="21"/>
          <w:lang w:eastAsia="zh-CN"/>
        </w:rPr>
      </w:pPr>
    </w:p>
    <w:p w14:paraId="03DCB672" w14:textId="3046F06B" w:rsidR="00DD6EB2" w:rsidRPr="00DD6EB2" w:rsidRDefault="00B976D1" w:rsidP="00DD6EB2">
      <w:pPr>
        <w:rPr>
          <w:rFonts w:eastAsiaTheme="minorEastAsia"/>
          <w:sz w:val="21"/>
          <w:szCs w:val="21"/>
          <w:lang w:eastAsia="zh-CN"/>
        </w:rPr>
      </w:pPr>
      <w:r>
        <w:rPr>
          <w:rFonts w:eastAsiaTheme="minorEastAsia"/>
          <w:sz w:val="21"/>
          <w:szCs w:val="21"/>
          <w:lang w:eastAsia="zh-CN"/>
        </w:rPr>
        <w:t xml:space="preserve">From the description of a) and b), we </w:t>
      </w:r>
      <w:r w:rsidR="008C39C4">
        <w:rPr>
          <w:rFonts w:eastAsiaTheme="minorEastAsia"/>
          <w:sz w:val="21"/>
          <w:szCs w:val="21"/>
          <w:lang w:eastAsia="zh-CN"/>
        </w:rPr>
        <w:t>observe that</w:t>
      </w:r>
      <w:r>
        <w:rPr>
          <w:rFonts w:eastAsiaTheme="minorEastAsia"/>
          <w:sz w:val="21"/>
          <w:szCs w:val="21"/>
          <w:lang w:eastAsia="zh-CN"/>
        </w:rPr>
        <w:t xml:space="preserve"> they are both </w:t>
      </w:r>
      <w:r w:rsidR="008C39C4">
        <w:rPr>
          <w:rFonts w:eastAsiaTheme="minorEastAsia"/>
          <w:sz w:val="21"/>
          <w:szCs w:val="21"/>
          <w:lang w:eastAsia="zh-CN"/>
        </w:rPr>
        <w:t>within</w:t>
      </w:r>
      <w:r>
        <w:rPr>
          <w:rFonts w:eastAsiaTheme="minorEastAsia"/>
          <w:sz w:val="21"/>
          <w:szCs w:val="21"/>
          <w:lang w:eastAsia="zh-CN"/>
        </w:rPr>
        <w:t xml:space="preserve"> RAN3 scope</w:t>
      </w:r>
      <w:r>
        <w:rPr>
          <w:rFonts w:eastAsiaTheme="minorEastAsia" w:hint="eastAsia"/>
          <w:sz w:val="21"/>
          <w:szCs w:val="21"/>
          <w:lang w:eastAsia="zh-CN"/>
        </w:rPr>
        <w:t xml:space="preserve"> </w:t>
      </w:r>
      <w:r w:rsidR="00DD6EB2" w:rsidRPr="00DD6EB2">
        <w:rPr>
          <w:rFonts w:eastAsiaTheme="minorEastAsia"/>
          <w:sz w:val="21"/>
          <w:szCs w:val="21"/>
          <w:lang w:eastAsia="zh-CN"/>
        </w:rPr>
        <w:t>and no RAN2 impacts.</w:t>
      </w:r>
    </w:p>
    <w:p w14:paraId="454FF86C" w14:textId="65AEBE5F" w:rsidR="00DD6EB2" w:rsidRPr="00DD6EB2" w:rsidRDefault="00DD6EB2" w:rsidP="00DD6EB2">
      <w:pPr>
        <w:rPr>
          <w:rFonts w:eastAsiaTheme="minorEastAsia"/>
          <w:b/>
          <w:sz w:val="21"/>
          <w:szCs w:val="21"/>
          <w:lang w:eastAsia="zh-CN"/>
        </w:rPr>
      </w:pPr>
      <w:r w:rsidRPr="00DD6EB2">
        <w:rPr>
          <w:rFonts w:eastAsiaTheme="minorEastAsia"/>
          <w:b/>
          <w:sz w:val="21"/>
          <w:szCs w:val="21"/>
          <w:lang w:eastAsia="zh-CN"/>
        </w:rPr>
        <w:t xml:space="preserve">Observation 2: </w:t>
      </w:r>
      <w:r w:rsidR="00B976D1">
        <w:rPr>
          <w:rFonts w:eastAsiaTheme="minorEastAsia"/>
          <w:b/>
          <w:sz w:val="21"/>
          <w:szCs w:val="21"/>
          <w:lang w:eastAsia="zh-CN"/>
        </w:rPr>
        <w:t>Q</w:t>
      </w:r>
      <w:r w:rsidR="00B976D1" w:rsidRPr="00B976D1">
        <w:rPr>
          <w:rFonts w:eastAsiaTheme="minorEastAsia"/>
          <w:b/>
          <w:sz w:val="21"/>
          <w:szCs w:val="21"/>
          <w:lang w:eastAsia="zh-CN"/>
        </w:rPr>
        <w:t>uestion#2</w:t>
      </w:r>
      <w:r w:rsidRPr="00DD6EB2">
        <w:rPr>
          <w:rFonts w:eastAsiaTheme="minorEastAsia"/>
          <w:b/>
          <w:sz w:val="21"/>
          <w:szCs w:val="21"/>
          <w:lang w:eastAsia="zh-CN"/>
        </w:rPr>
        <w:t xml:space="preserve"> is </w:t>
      </w:r>
      <w:r w:rsidR="008C39C4">
        <w:rPr>
          <w:rFonts w:eastAsiaTheme="minorEastAsia"/>
          <w:b/>
          <w:sz w:val="21"/>
          <w:szCs w:val="21"/>
          <w:lang w:eastAsia="zh-CN"/>
        </w:rPr>
        <w:t>within</w:t>
      </w:r>
      <w:r w:rsidR="00B976D1">
        <w:rPr>
          <w:rFonts w:eastAsiaTheme="minorEastAsia"/>
          <w:b/>
          <w:sz w:val="21"/>
          <w:szCs w:val="21"/>
          <w:lang w:eastAsia="zh-CN"/>
        </w:rPr>
        <w:t xml:space="preserve"> RAN3 scope and</w:t>
      </w:r>
      <w:r w:rsidR="008C39C4">
        <w:rPr>
          <w:rFonts w:eastAsiaTheme="minorEastAsia"/>
          <w:b/>
          <w:sz w:val="21"/>
          <w:szCs w:val="21"/>
          <w:lang w:eastAsia="zh-CN"/>
        </w:rPr>
        <w:t xml:space="preserve"> there are no RAN2</w:t>
      </w:r>
      <w:r w:rsidR="00B976D1">
        <w:rPr>
          <w:rFonts w:eastAsiaTheme="minorEastAsia"/>
          <w:b/>
          <w:sz w:val="21"/>
          <w:szCs w:val="21"/>
          <w:lang w:eastAsia="zh-CN"/>
        </w:rPr>
        <w:t xml:space="preserve"> </w:t>
      </w:r>
      <w:r w:rsidR="008C39C4">
        <w:rPr>
          <w:rFonts w:eastAsiaTheme="minorEastAsia"/>
          <w:b/>
          <w:sz w:val="21"/>
          <w:szCs w:val="21"/>
          <w:lang w:eastAsia="zh-CN"/>
        </w:rPr>
        <w:t>impacts</w:t>
      </w:r>
      <w:r w:rsidRPr="00DD6EB2">
        <w:rPr>
          <w:rFonts w:eastAsiaTheme="minorEastAsia"/>
          <w:b/>
          <w:sz w:val="21"/>
          <w:szCs w:val="21"/>
          <w:lang w:eastAsia="zh-CN"/>
        </w:rPr>
        <w:t>.</w:t>
      </w:r>
    </w:p>
    <w:p w14:paraId="64931E66" w14:textId="77777777" w:rsidR="00DD6EB2" w:rsidRPr="00DD6EB2" w:rsidRDefault="00DD6EB2" w:rsidP="00DD6EB2">
      <w:pPr>
        <w:rPr>
          <w:rFonts w:eastAsiaTheme="minorEastAsia"/>
          <w:sz w:val="21"/>
          <w:szCs w:val="21"/>
          <w:lang w:eastAsia="zh-CN"/>
        </w:rPr>
      </w:pPr>
    </w:p>
    <w:p w14:paraId="57945883" w14:textId="73EDFE8E" w:rsidR="00912AAD" w:rsidRPr="00984AF9" w:rsidRDefault="00912AAD" w:rsidP="00912AAD">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For question#3</w:t>
      </w:r>
    </w:p>
    <w:p w14:paraId="416ADB2E" w14:textId="77777777" w:rsidR="00CE5354" w:rsidRPr="00CE5354" w:rsidRDefault="00CE5354" w:rsidP="00CE5354">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0"/>
        <w:jc w:val="both"/>
        <w:textAlignment w:val="auto"/>
        <w:rPr>
          <w:rFonts w:ascii="Arial" w:eastAsia="等线" w:hAnsi="Arial"/>
          <w:lang w:val="en-US"/>
        </w:rPr>
      </w:pPr>
      <w:r w:rsidRPr="00CE5354">
        <w:rPr>
          <w:rFonts w:ascii="Arial" w:eastAsia="等线" w:hAnsi="Arial"/>
        </w:rPr>
        <w:t xml:space="preserve">The NG-RAN receives in solution 29 (but conceivably this would be needed for similar solutions) the partially allowed S-NSSAIs in addition to the Allowed NSSAI. </w:t>
      </w:r>
      <w:r w:rsidRPr="009D1EF1">
        <w:rPr>
          <w:rFonts w:ascii="Arial" w:eastAsia="等线" w:hAnsi="Arial"/>
        </w:rPr>
        <w:t>Can t</w:t>
      </w:r>
      <w:r w:rsidRPr="009D1EF1">
        <w:rPr>
          <w:rFonts w:ascii="Arial" w:eastAsia="Malgun Gothic" w:hAnsi="Arial"/>
        </w:rPr>
        <w:t xml:space="preserve">he NG-RAN in principle trigger handover procedure to a supporting TAI of the partially allowed S-NSSAIs </w:t>
      </w:r>
      <w:r w:rsidRPr="009D1EF1">
        <w:rPr>
          <w:rFonts w:ascii="Arial" w:eastAsia="等线" w:hAnsi="Arial"/>
        </w:rPr>
        <w:t xml:space="preserve">when it is possible to do so? </w:t>
      </w:r>
      <w:r w:rsidRPr="0072089D">
        <w:rPr>
          <w:rFonts w:ascii="Arial" w:eastAsia="等线" w:hAnsi="Arial"/>
          <w:highlight w:val="yellow"/>
        </w:rPr>
        <w:t>this can happen while in connected mode or when the UE is engaged in transition from Idle to connected mode</w:t>
      </w:r>
      <w:r w:rsidRPr="00CE5354">
        <w:rPr>
          <w:rFonts w:ascii="Arial" w:eastAsia="等线" w:hAnsi="Arial"/>
        </w:rPr>
        <w:t xml:space="preserve">. The reason is to enable the support of the maximum number of S-NSSAIs in the Allowed and partly allowed S-NSSAIs lists. </w:t>
      </w:r>
    </w:p>
    <w:p w14:paraId="35DFA0A8" w14:textId="77777777" w:rsidR="00EB56BE" w:rsidRDefault="00EB56BE" w:rsidP="008D6963">
      <w:pPr>
        <w:rPr>
          <w:rFonts w:eastAsiaTheme="minorEastAsia"/>
          <w:sz w:val="21"/>
          <w:szCs w:val="21"/>
          <w:lang w:eastAsia="zh-CN"/>
        </w:rPr>
      </w:pPr>
    </w:p>
    <w:p w14:paraId="7AB3D652" w14:textId="27F63A1E" w:rsidR="00E97306" w:rsidRDefault="00EB56BE" w:rsidP="008D6963">
      <w:pPr>
        <w:rPr>
          <w:rFonts w:eastAsiaTheme="minorEastAsia"/>
          <w:sz w:val="21"/>
          <w:szCs w:val="21"/>
          <w:lang w:eastAsia="zh-CN"/>
        </w:rPr>
      </w:pPr>
      <w:r>
        <w:rPr>
          <w:rFonts w:eastAsiaTheme="minorEastAsia"/>
          <w:sz w:val="21"/>
          <w:szCs w:val="21"/>
          <w:lang w:eastAsia="zh-CN"/>
        </w:rPr>
        <w:lastRenderedPageBreak/>
        <w:t>In our view, question#3 is meant to confirm whether the source NG-RAN node can trigger HO</w:t>
      </w:r>
      <w:r w:rsidR="0089782B">
        <w:rPr>
          <w:rFonts w:eastAsiaTheme="minorEastAsia"/>
          <w:sz w:val="21"/>
          <w:szCs w:val="21"/>
          <w:lang w:eastAsia="zh-CN"/>
        </w:rPr>
        <w:t xml:space="preserve"> </w:t>
      </w:r>
      <w:r w:rsidR="0089782B" w:rsidRPr="0089782B">
        <w:rPr>
          <w:rFonts w:eastAsiaTheme="minorEastAsia"/>
          <w:sz w:val="21"/>
          <w:szCs w:val="21"/>
          <w:lang w:eastAsia="zh-CN"/>
        </w:rPr>
        <w:t>to a supporting TAI of the partially allowed S-NSSAIs</w:t>
      </w:r>
      <w:r w:rsidR="001653FF">
        <w:rPr>
          <w:rFonts w:eastAsiaTheme="minorEastAsia"/>
          <w:sz w:val="21"/>
          <w:szCs w:val="21"/>
          <w:lang w:eastAsia="zh-CN"/>
        </w:rPr>
        <w:t xml:space="preserve"> accordi</w:t>
      </w:r>
      <w:r w:rsidR="0072089D">
        <w:rPr>
          <w:rFonts w:eastAsiaTheme="minorEastAsia"/>
          <w:sz w:val="21"/>
          <w:szCs w:val="21"/>
          <w:lang w:eastAsia="zh-CN"/>
        </w:rPr>
        <w:t>ng to</w:t>
      </w:r>
      <w:r w:rsidR="003827B3">
        <w:rPr>
          <w:rFonts w:eastAsiaTheme="minorEastAsia"/>
          <w:sz w:val="21"/>
          <w:szCs w:val="21"/>
          <w:lang w:eastAsia="zh-CN"/>
        </w:rPr>
        <w:t xml:space="preserve"> the support</w:t>
      </w:r>
      <w:r w:rsidR="006100A1">
        <w:rPr>
          <w:rFonts w:eastAsiaTheme="minorEastAsia"/>
          <w:sz w:val="21"/>
          <w:szCs w:val="21"/>
          <w:lang w:eastAsia="zh-CN"/>
        </w:rPr>
        <w:t>ed</w:t>
      </w:r>
      <w:r w:rsidR="003827B3">
        <w:rPr>
          <w:rFonts w:eastAsiaTheme="minorEastAsia"/>
          <w:sz w:val="21"/>
          <w:szCs w:val="21"/>
          <w:lang w:eastAsia="zh-CN"/>
        </w:rPr>
        <w:t xml:space="preserve"> slice lists of neighbouring cells</w:t>
      </w:r>
      <w:r w:rsidR="00C06C58">
        <w:rPr>
          <w:rFonts w:eastAsiaTheme="minorEastAsia"/>
          <w:sz w:val="21"/>
          <w:szCs w:val="21"/>
          <w:lang w:eastAsia="zh-CN"/>
        </w:rPr>
        <w:t>. This procedure happens during HO preparation and may have influence on HO decision strategy and</w:t>
      </w:r>
      <w:r w:rsidR="00297E40">
        <w:rPr>
          <w:rFonts w:eastAsiaTheme="minorEastAsia"/>
          <w:sz w:val="21"/>
          <w:szCs w:val="21"/>
          <w:lang w:eastAsia="zh-CN"/>
        </w:rPr>
        <w:t xml:space="preserve"> the</w:t>
      </w:r>
      <w:r w:rsidR="00C06C58">
        <w:rPr>
          <w:rFonts w:eastAsiaTheme="minorEastAsia"/>
          <w:sz w:val="21"/>
          <w:szCs w:val="21"/>
          <w:lang w:eastAsia="zh-CN"/>
        </w:rPr>
        <w:t xml:space="preserve"> XnAP/ NGAP</w:t>
      </w:r>
      <w:r w:rsidR="00297E40">
        <w:rPr>
          <w:rFonts w:eastAsiaTheme="minorEastAsia"/>
          <w:sz w:val="21"/>
          <w:szCs w:val="21"/>
          <w:lang w:eastAsia="zh-CN"/>
        </w:rPr>
        <w:t xml:space="preserve"> signalling</w:t>
      </w:r>
      <w:r w:rsidR="00275D39">
        <w:rPr>
          <w:rFonts w:eastAsiaTheme="minorEastAsia"/>
          <w:sz w:val="21"/>
          <w:szCs w:val="21"/>
          <w:lang w:eastAsia="zh-CN"/>
        </w:rPr>
        <w:t xml:space="preserve">. </w:t>
      </w:r>
      <w:r w:rsidR="001653FF">
        <w:rPr>
          <w:rFonts w:eastAsiaTheme="minorEastAsia"/>
          <w:sz w:val="21"/>
          <w:szCs w:val="21"/>
          <w:lang w:eastAsia="zh-CN"/>
        </w:rPr>
        <w:t xml:space="preserve">So we </w:t>
      </w:r>
      <w:r w:rsidR="00D70870">
        <w:rPr>
          <w:rFonts w:eastAsiaTheme="minorEastAsia"/>
          <w:sz w:val="21"/>
          <w:szCs w:val="21"/>
          <w:lang w:eastAsia="zh-CN"/>
        </w:rPr>
        <w:t>think RAN3 can check potential impacts within their scope</w:t>
      </w:r>
      <w:r w:rsidR="001653FF">
        <w:rPr>
          <w:rFonts w:eastAsiaTheme="minorEastAsia"/>
          <w:sz w:val="21"/>
          <w:szCs w:val="21"/>
          <w:lang w:eastAsia="zh-CN"/>
        </w:rPr>
        <w:t>.</w:t>
      </w:r>
    </w:p>
    <w:p w14:paraId="1C66C981" w14:textId="0690456D" w:rsidR="00D812C0" w:rsidRPr="00D812C0" w:rsidRDefault="0076712A" w:rsidP="008D6963">
      <w:pPr>
        <w:rPr>
          <w:rFonts w:eastAsiaTheme="minorEastAsia"/>
          <w:b/>
          <w:sz w:val="21"/>
          <w:szCs w:val="21"/>
          <w:lang w:eastAsia="zh-CN"/>
        </w:rPr>
      </w:pPr>
      <w:r>
        <w:rPr>
          <w:rFonts w:eastAsiaTheme="minorEastAsia"/>
          <w:b/>
          <w:sz w:val="21"/>
          <w:szCs w:val="21"/>
          <w:lang w:eastAsia="zh-CN"/>
        </w:rPr>
        <w:t>Observation 3</w:t>
      </w:r>
      <w:r w:rsidR="00D812C0" w:rsidRPr="00DD6EB2">
        <w:rPr>
          <w:rFonts w:eastAsiaTheme="minorEastAsia"/>
          <w:b/>
          <w:sz w:val="21"/>
          <w:szCs w:val="21"/>
          <w:lang w:eastAsia="zh-CN"/>
        </w:rPr>
        <w:t xml:space="preserve">: </w:t>
      </w:r>
      <w:r w:rsidR="00D812C0">
        <w:rPr>
          <w:rFonts w:eastAsiaTheme="minorEastAsia"/>
          <w:b/>
          <w:sz w:val="21"/>
          <w:szCs w:val="21"/>
          <w:lang w:eastAsia="zh-CN"/>
        </w:rPr>
        <w:t>Q</w:t>
      </w:r>
      <w:r w:rsidR="004751C8">
        <w:rPr>
          <w:rFonts w:eastAsiaTheme="minorEastAsia"/>
          <w:b/>
          <w:sz w:val="21"/>
          <w:szCs w:val="21"/>
          <w:lang w:eastAsia="zh-CN"/>
        </w:rPr>
        <w:t>uestion#3</w:t>
      </w:r>
      <w:r w:rsidR="004751C8" w:rsidRPr="004751C8">
        <w:rPr>
          <w:rFonts w:eastAsiaTheme="minorEastAsia"/>
          <w:b/>
          <w:sz w:val="21"/>
          <w:szCs w:val="21"/>
          <w:lang w:eastAsia="zh-CN"/>
        </w:rPr>
        <w:t xml:space="preserve"> may have influence on HO decision strategy and the XnAP/ NGAP signalling</w:t>
      </w:r>
      <w:r w:rsidR="005C546B">
        <w:rPr>
          <w:rFonts w:eastAsiaTheme="minorEastAsia"/>
          <w:b/>
          <w:sz w:val="21"/>
          <w:szCs w:val="21"/>
          <w:lang w:eastAsia="zh-CN"/>
        </w:rPr>
        <w:t xml:space="preserve"> and</w:t>
      </w:r>
      <w:r w:rsidR="004751C8" w:rsidRPr="004751C8">
        <w:rPr>
          <w:rFonts w:eastAsiaTheme="minorEastAsia"/>
          <w:b/>
          <w:sz w:val="21"/>
          <w:szCs w:val="21"/>
          <w:lang w:eastAsia="zh-CN"/>
        </w:rPr>
        <w:t xml:space="preserve"> </w:t>
      </w:r>
      <w:r w:rsidR="00CD7F6A">
        <w:rPr>
          <w:rFonts w:eastAsiaTheme="minorEastAsia"/>
          <w:b/>
          <w:sz w:val="21"/>
          <w:szCs w:val="21"/>
          <w:lang w:eastAsia="zh-CN"/>
        </w:rPr>
        <w:t>RAN</w:t>
      </w:r>
      <w:r w:rsidR="00D5557F">
        <w:rPr>
          <w:rFonts w:eastAsiaTheme="minorEastAsia"/>
          <w:b/>
          <w:sz w:val="21"/>
          <w:szCs w:val="21"/>
          <w:lang w:eastAsia="zh-CN"/>
        </w:rPr>
        <w:t>3</w:t>
      </w:r>
      <w:r w:rsidR="00CD7F6A">
        <w:rPr>
          <w:rFonts w:eastAsiaTheme="minorEastAsia"/>
          <w:b/>
          <w:sz w:val="21"/>
          <w:szCs w:val="21"/>
          <w:lang w:eastAsia="zh-CN"/>
        </w:rPr>
        <w:t xml:space="preserve"> can check potential impacts</w:t>
      </w:r>
      <w:r w:rsidR="00D812C0" w:rsidRPr="00DD6EB2">
        <w:rPr>
          <w:rFonts w:eastAsiaTheme="minorEastAsia"/>
          <w:b/>
          <w:sz w:val="21"/>
          <w:szCs w:val="21"/>
          <w:lang w:eastAsia="zh-CN"/>
        </w:rPr>
        <w:t>.</w:t>
      </w:r>
    </w:p>
    <w:p w14:paraId="198DF4BE" w14:textId="77777777" w:rsidR="00CD7F6A" w:rsidRDefault="00CD7F6A" w:rsidP="00912AAD">
      <w:pPr>
        <w:rPr>
          <w:rFonts w:eastAsiaTheme="minorEastAsia"/>
          <w:sz w:val="21"/>
          <w:szCs w:val="21"/>
          <w:lang w:eastAsia="zh-CN"/>
        </w:rPr>
      </w:pPr>
    </w:p>
    <w:p w14:paraId="00518592" w14:textId="3F281F1F" w:rsidR="00CE5354" w:rsidRDefault="0076712A" w:rsidP="00912AAD">
      <w:pPr>
        <w:rPr>
          <w:rFonts w:eastAsiaTheme="minorEastAsia"/>
          <w:sz w:val="21"/>
          <w:szCs w:val="21"/>
          <w:lang w:eastAsia="zh-CN"/>
        </w:rPr>
      </w:pPr>
      <w:r>
        <w:rPr>
          <w:rFonts w:eastAsiaTheme="minorEastAsia"/>
          <w:sz w:val="21"/>
          <w:szCs w:val="21"/>
          <w:lang w:eastAsia="zh-CN"/>
        </w:rPr>
        <w:t>In addition,</w:t>
      </w:r>
      <w:r w:rsidR="009D1EF1">
        <w:rPr>
          <w:rFonts w:eastAsiaTheme="minorEastAsia"/>
          <w:sz w:val="21"/>
          <w:szCs w:val="21"/>
          <w:lang w:eastAsia="zh-CN"/>
        </w:rPr>
        <w:t xml:space="preserve"> the enhancement of HO in solution#29 can also be applicable for connected mode as highlighted in the LS.</w:t>
      </w:r>
      <w:r w:rsidR="00A43D0D">
        <w:rPr>
          <w:rFonts w:eastAsiaTheme="minorEastAsia"/>
          <w:sz w:val="21"/>
          <w:szCs w:val="21"/>
          <w:lang w:eastAsia="zh-CN"/>
        </w:rPr>
        <w:t xml:space="preserve"> To achieve above, t</w:t>
      </w:r>
      <w:r w:rsidR="00A70E54" w:rsidRPr="00A70E54">
        <w:rPr>
          <w:rFonts w:eastAsiaTheme="minorEastAsia"/>
          <w:sz w:val="21"/>
          <w:szCs w:val="21"/>
          <w:lang w:eastAsia="zh-CN"/>
        </w:rPr>
        <w:t>his solution also ne</w:t>
      </w:r>
      <w:r w:rsidR="00A43D0D">
        <w:rPr>
          <w:rFonts w:eastAsiaTheme="minorEastAsia"/>
          <w:sz w:val="21"/>
          <w:szCs w:val="21"/>
          <w:lang w:eastAsia="zh-CN"/>
        </w:rPr>
        <w:t xml:space="preserve">eds the NG-RAN </w:t>
      </w:r>
      <w:r w:rsidR="007B0DCA">
        <w:rPr>
          <w:rFonts w:eastAsiaTheme="minorEastAsia"/>
          <w:sz w:val="21"/>
          <w:szCs w:val="21"/>
          <w:lang w:eastAsia="zh-CN"/>
        </w:rPr>
        <w:t xml:space="preserve">node </w:t>
      </w:r>
      <w:r w:rsidR="00A43D0D">
        <w:rPr>
          <w:rFonts w:eastAsiaTheme="minorEastAsia"/>
          <w:sz w:val="21"/>
          <w:szCs w:val="21"/>
          <w:lang w:eastAsia="zh-CN"/>
        </w:rPr>
        <w:t>to determine which DRBs</w:t>
      </w:r>
      <w:r w:rsidR="00A70E54" w:rsidRPr="00A70E54">
        <w:rPr>
          <w:rFonts w:eastAsiaTheme="minorEastAsia"/>
          <w:sz w:val="21"/>
          <w:szCs w:val="21"/>
          <w:lang w:eastAsia="zh-CN"/>
        </w:rPr>
        <w:t xml:space="preserve"> are activated or deactivated based on TAI where the UE camps in</w:t>
      </w:r>
      <w:r w:rsidR="009F1845">
        <w:rPr>
          <w:rFonts w:eastAsiaTheme="minorEastAsia"/>
          <w:sz w:val="21"/>
          <w:szCs w:val="21"/>
          <w:lang w:eastAsia="zh-CN"/>
        </w:rPr>
        <w:t xml:space="preserve">. For example, we list a text in TS 23.700-v41, and step 1 shows that gNB may use </w:t>
      </w:r>
      <w:r w:rsidR="009F1845">
        <w:rPr>
          <w:rFonts w:eastAsiaTheme="minorEastAsia" w:hint="eastAsia"/>
          <w:sz w:val="21"/>
          <w:szCs w:val="21"/>
          <w:lang w:eastAsia="zh-CN"/>
        </w:rPr>
        <w:t>DL</w:t>
      </w:r>
      <w:r w:rsidR="009F1845">
        <w:rPr>
          <w:rFonts w:eastAsiaTheme="minorEastAsia"/>
          <w:sz w:val="21"/>
          <w:szCs w:val="21"/>
          <w:lang w:eastAsia="zh-CN"/>
        </w:rPr>
        <w:t xml:space="preserve"> </w:t>
      </w:r>
      <w:r w:rsidR="009F1845">
        <w:rPr>
          <w:rFonts w:eastAsiaTheme="minorEastAsia" w:hint="eastAsia"/>
          <w:sz w:val="21"/>
          <w:szCs w:val="21"/>
          <w:lang w:eastAsia="zh-CN"/>
        </w:rPr>
        <w:t>RRC</w:t>
      </w:r>
      <w:r w:rsidR="009F1845">
        <w:rPr>
          <w:rFonts w:eastAsiaTheme="minorEastAsia"/>
          <w:sz w:val="21"/>
          <w:szCs w:val="21"/>
          <w:lang w:eastAsia="zh-CN"/>
        </w:rPr>
        <w:t xml:space="preserve"> signalling to de-activate or activate DRBs towards the UE</w:t>
      </w:r>
      <w:r w:rsidR="00A70E54" w:rsidRPr="00A70E54">
        <w:rPr>
          <w:rFonts w:eastAsiaTheme="minorEastAsia"/>
          <w:sz w:val="21"/>
          <w:szCs w:val="21"/>
          <w:lang w:eastAsia="zh-CN"/>
        </w:rPr>
        <w:t>. Currently the NG-RAN</w:t>
      </w:r>
      <w:r w:rsidR="007B0DCA">
        <w:rPr>
          <w:rFonts w:eastAsiaTheme="minorEastAsia"/>
          <w:sz w:val="21"/>
          <w:szCs w:val="21"/>
          <w:lang w:eastAsia="zh-CN"/>
        </w:rPr>
        <w:t xml:space="preserve"> node only can control the setup</w:t>
      </w:r>
      <w:r w:rsidR="007B0DCA">
        <w:rPr>
          <w:rFonts w:eastAsiaTheme="minorEastAsia" w:hint="eastAsia"/>
          <w:sz w:val="21"/>
          <w:szCs w:val="21"/>
          <w:lang w:eastAsia="zh-CN"/>
        </w:rPr>
        <w:t>/</w:t>
      </w:r>
      <w:r w:rsidR="007B0DCA">
        <w:rPr>
          <w:rFonts w:eastAsiaTheme="minorEastAsia"/>
          <w:sz w:val="21"/>
          <w:szCs w:val="21"/>
          <w:lang w:eastAsia="zh-CN"/>
        </w:rPr>
        <w:t>modification/release of a DRB via RRC reconfiguration</w:t>
      </w:r>
      <w:r w:rsidR="009F1845">
        <w:rPr>
          <w:rFonts w:eastAsiaTheme="minorEastAsia"/>
          <w:sz w:val="21"/>
          <w:szCs w:val="21"/>
          <w:lang w:eastAsia="zh-CN"/>
        </w:rPr>
        <w:t>, and the activation/de-</w:t>
      </w:r>
      <w:r w:rsidR="00C446C0">
        <w:rPr>
          <w:rFonts w:eastAsiaTheme="minorEastAsia"/>
          <w:sz w:val="21"/>
          <w:szCs w:val="21"/>
          <w:lang w:eastAsia="zh-CN"/>
        </w:rPr>
        <w:t>activation of DRBs has not been supported by the current RRC specification</w:t>
      </w:r>
      <w:r w:rsidR="00B97450">
        <w:rPr>
          <w:rFonts w:eastAsiaTheme="minorEastAsia"/>
          <w:sz w:val="21"/>
          <w:szCs w:val="21"/>
          <w:lang w:eastAsia="zh-CN"/>
        </w:rPr>
        <w:t xml:space="preserve">. </w:t>
      </w:r>
      <w:r w:rsidR="00C446C0">
        <w:rPr>
          <w:rFonts w:eastAsiaTheme="minorEastAsia"/>
          <w:sz w:val="21"/>
          <w:szCs w:val="21"/>
          <w:lang w:eastAsia="zh-CN"/>
        </w:rPr>
        <w:t xml:space="preserve">We think this new requirement will need quite a lot of RAN2 efforts, e.g. </w:t>
      </w:r>
      <w:r w:rsidR="00FE4954">
        <w:rPr>
          <w:rFonts w:eastAsiaTheme="minorEastAsia"/>
          <w:sz w:val="21"/>
          <w:szCs w:val="21"/>
          <w:lang w:eastAsia="zh-CN"/>
        </w:rPr>
        <w:t>impacts to UE behaviours, impacts to RRC message(s)</w:t>
      </w:r>
      <w:r w:rsidR="00A70E54" w:rsidRPr="00A70E54">
        <w:rPr>
          <w:rFonts w:eastAsiaTheme="minorEastAsia"/>
          <w:sz w:val="21"/>
          <w:szCs w:val="21"/>
          <w:lang w:eastAsia="zh-CN"/>
        </w:rPr>
        <w:t>.</w:t>
      </w:r>
    </w:p>
    <w:p w14:paraId="5583B402" w14:textId="44237C17" w:rsidR="009F1845" w:rsidRDefault="009F1845" w:rsidP="00912AAD">
      <w:pPr>
        <w:rPr>
          <w:rFonts w:eastAsiaTheme="minorEastAsia"/>
          <w:sz w:val="21"/>
          <w:szCs w:val="21"/>
          <w:lang w:eastAsia="zh-CN"/>
        </w:rPr>
      </w:pPr>
    </w:p>
    <w:p w14:paraId="205C55B9" w14:textId="64D43271" w:rsidR="009F1845" w:rsidRDefault="009F1845" w:rsidP="00912AAD">
      <w:pP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*****************from section 6.29.3.2.4 in TS 23.700-41 v1.0.0</w:t>
      </w:r>
      <w:r>
        <w:rPr>
          <w:rFonts w:eastAsiaTheme="minorEastAsia" w:hint="eastAsia"/>
          <w:sz w:val="21"/>
          <w:szCs w:val="21"/>
          <w:lang w:eastAsia="zh-CN"/>
        </w:rPr>
        <w:t>*</w:t>
      </w:r>
      <w:r>
        <w:rPr>
          <w:rFonts w:eastAsiaTheme="minorEastAsia"/>
          <w:sz w:val="21"/>
          <w:szCs w:val="21"/>
          <w:lang w:eastAsia="zh-CN"/>
        </w:rPr>
        <w:t>*****************</w:t>
      </w:r>
    </w:p>
    <w:p w14:paraId="5ECCC520" w14:textId="77777777" w:rsidR="009F1845" w:rsidRPr="00042036" w:rsidRDefault="009F1845" w:rsidP="009F1845">
      <w:pPr>
        <w:pStyle w:val="TH"/>
      </w:pPr>
      <w:r w:rsidRPr="00042036">
        <w:object w:dxaOrig="11040" w:dyaOrig="6360" w14:anchorId="032C8A92">
          <v:shape id="_x0000_i1026" type="#_x0000_t75" style="width:456.75pt;height:263.8pt" o:ole="">
            <v:imagedata r:id="rId11" o:title=""/>
          </v:shape>
          <o:OLEObject Type="Embed" ProgID="Visio.Drawing.15" ShapeID="_x0000_i1026" DrawAspect="Content" ObjectID="_1725976147" r:id="rId12"/>
        </w:object>
      </w:r>
    </w:p>
    <w:p w14:paraId="70B33E68" w14:textId="77777777" w:rsidR="009F1845" w:rsidRPr="00042036" w:rsidRDefault="009F1845" w:rsidP="009F1845">
      <w:pPr>
        <w:pStyle w:val="TF"/>
      </w:pPr>
      <w:r w:rsidRPr="00042036">
        <w:t>Figure 6.29.3.2.4-1: CONNECTED mobility with deactivation of S-NSSAI2 sessions upon entering TAI1 (different gNB)</w:t>
      </w:r>
    </w:p>
    <w:p w14:paraId="276E0E33" w14:textId="77777777" w:rsidR="009F1845" w:rsidRPr="00042036" w:rsidRDefault="009F1845" w:rsidP="009F1845">
      <w:r w:rsidRPr="00042036">
        <w:t xml:space="preserve">Figure 6.29.3.2.4-1 shows mobility of UE which is CM-CONNECTED with RA= TAI, TAI2 with Allowed NSSAI S-NSSAI1 and Partially allowed S-NSSAI in TAI2 S-NSSAI2 where the TAI1 and TAI2 are supported by cells under different gNBs and where the UE has PDU sessions activated for both S-NSSAI1 and S-NSSAI2. Upon mobility to TAI1, the PDU session(s) for S-NSSAI2 are deactivated, meaning the context is preserved but the DL data is dropped and is not accounted for. the related DRBs are also reconfigured to be deactivated during the HO. The trigger for </w:t>
      </w:r>
      <w:r w:rsidRPr="00042036">
        <w:lastRenderedPageBreak/>
        <w:t>deactivation at AMF is the reception of a Path switch indicating S-NSSAI2 is now not supported (whether this is explicitly indicated, or the ULI allows the AMF to detect that, can be decided in normative phase).</w:t>
      </w:r>
    </w:p>
    <w:p w14:paraId="11E78B2D" w14:textId="00CF4C4F" w:rsidR="009F1845" w:rsidRPr="009F1845" w:rsidRDefault="009F1845" w:rsidP="00912AAD">
      <w:pPr>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w:t>
      </w:r>
      <w:r>
        <w:rPr>
          <w:rFonts w:eastAsiaTheme="minorEastAsia" w:hint="eastAsia"/>
          <w:sz w:val="21"/>
          <w:szCs w:val="21"/>
          <w:lang w:eastAsia="zh-CN"/>
        </w:rPr>
        <w:t>*</w:t>
      </w:r>
      <w:r>
        <w:rPr>
          <w:rFonts w:eastAsiaTheme="minorEastAsia"/>
          <w:sz w:val="21"/>
          <w:szCs w:val="21"/>
          <w:lang w:eastAsia="zh-CN"/>
        </w:rPr>
        <w:t>*****************</w:t>
      </w:r>
      <w:r>
        <w:rPr>
          <w:rFonts w:eastAsiaTheme="minorEastAsia" w:hint="eastAsia"/>
          <w:sz w:val="21"/>
          <w:szCs w:val="21"/>
          <w:lang w:eastAsia="zh-CN"/>
        </w:rPr>
        <w:t>*</w:t>
      </w:r>
      <w:r>
        <w:rPr>
          <w:rFonts w:eastAsiaTheme="minorEastAsia"/>
          <w:sz w:val="21"/>
          <w:szCs w:val="21"/>
          <w:lang w:eastAsia="zh-CN"/>
        </w:rPr>
        <w:t>*****************</w:t>
      </w:r>
      <w:r>
        <w:rPr>
          <w:rFonts w:eastAsiaTheme="minorEastAsia" w:hint="eastAsia"/>
          <w:sz w:val="21"/>
          <w:szCs w:val="21"/>
          <w:lang w:eastAsia="zh-CN"/>
        </w:rPr>
        <w:t>*</w:t>
      </w:r>
      <w:r>
        <w:rPr>
          <w:rFonts w:eastAsiaTheme="minorEastAsia"/>
          <w:sz w:val="21"/>
          <w:szCs w:val="21"/>
          <w:lang w:eastAsia="zh-CN"/>
        </w:rPr>
        <w:t>*****************</w:t>
      </w:r>
    </w:p>
    <w:p w14:paraId="652CCFCB" w14:textId="77777777" w:rsidR="009F1845" w:rsidRPr="00A70E54" w:rsidRDefault="009F1845" w:rsidP="00912AAD">
      <w:pPr>
        <w:rPr>
          <w:rFonts w:eastAsiaTheme="minorEastAsia"/>
          <w:sz w:val="21"/>
          <w:szCs w:val="21"/>
          <w:lang w:eastAsia="zh-CN"/>
        </w:rPr>
      </w:pPr>
    </w:p>
    <w:p w14:paraId="68457A99" w14:textId="013EC567" w:rsidR="00DF73B7" w:rsidRPr="007220CD" w:rsidRDefault="00450F62" w:rsidP="00DF73B7">
      <w:pPr>
        <w:rPr>
          <w:rFonts w:eastAsiaTheme="minorEastAsia"/>
          <w:b/>
          <w:sz w:val="21"/>
          <w:szCs w:val="21"/>
          <w:lang w:eastAsia="zh-CN"/>
        </w:rPr>
      </w:pPr>
      <w:r>
        <w:rPr>
          <w:rFonts w:eastAsiaTheme="minorEastAsia"/>
          <w:b/>
          <w:sz w:val="21"/>
          <w:szCs w:val="21"/>
          <w:lang w:eastAsia="zh-CN"/>
        </w:rPr>
        <w:t xml:space="preserve">Proposal </w:t>
      </w:r>
      <w:r w:rsidR="00EB56BE">
        <w:rPr>
          <w:rFonts w:eastAsiaTheme="minorEastAsia"/>
          <w:b/>
          <w:sz w:val="21"/>
          <w:szCs w:val="21"/>
          <w:lang w:eastAsia="zh-CN"/>
        </w:rPr>
        <w:t>2</w:t>
      </w:r>
      <w:r w:rsidRPr="004011C1">
        <w:rPr>
          <w:rFonts w:eastAsiaTheme="minorEastAsia"/>
          <w:b/>
          <w:sz w:val="21"/>
          <w:szCs w:val="21"/>
          <w:lang w:eastAsia="zh-CN"/>
        </w:rPr>
        <w:t xml:space="preserve">: </w:t>
      </w:r>
      <w:r w:rsidR="004301DB">
        <w:rPr>
          <w:rFonts w:eastAsiaTheme="minorEastAsia"/>
          <w:b/>
          <w:sz w:val="21"/>
          <w:szCs w:val="21"/>
          <w:lang w:eastAsia="zh-CN"/>
        </w:rPr>
        <w:t>HO in connected mode of s</w:t>
      </w:r>
      <w:r w:rsidR="007220CD" w:rsidRPr="007220CD">
        <w:rPr>
          <w:rFonts w:eastAsiaTheme="minorEastAsia"/>
          <w:b/>
          <w:sz w:val="21"/>
          <w:szCs w:val="21"/>
          <w:lang w:eastAsia="zh-CN"/>
        </w:rPr>
        <w:t>olution#29</w:t>
      </w:r>
      <w:r w:rsidR="004301DB">
        <w:rPr>
          <w:rFonts w:eastAsiaTheme="minorEastAsia"/>
          <w:b/>
          <w:sz w:val="21"/>
          <w:szCs w:val="21"/>
          <w:lang w:eastAsia="zh-CN"/>
        </w:rPr>
        <w:t xml:space="preserve"> </w:t>
      </w:r>
      <w:r w:rsidR="00F174C4">
        <w:rPr>
          <w:rFonts w:eastAsiaTheme="minorEastAsia"/>
          <w:b/>
          <w:sz w:val="21"/>
          <w:szCs w:val="21"/>
          <w:lang w:eastAsia="zh-CN"/>
        </w:rPr>
        <w:t>has significant impacts to the RRC specification</w:t>
      </w:r>
      <w:r w:rsidRPr="004011C1">
        <w:rPr>
          <w:rFonts w:eastAsiaTheme="minorEastAsia"/>
          <w:b/>
          <w:sz w:val="21"/>
          <w:szCs w:val="21"/>
          <w:lang w:eastAsia="zh-CN"/>
        </w:rPr>
        <w:t>.</w:t>
      </w:r>
    </w:p>
    <w:p w14:paraId="16B3EC55"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Conclusion</w:t>
      </w:r>
    </w:p>
    <w:p w14:paraId="0F7E41CA" w14:textId="5A22716A" w:rsidR="00632B61" w:rsidRPr="004011C1" w:rsidRDefault="00E5564D">
      <w:pPr>
        <w:rPr>
          <w:rFonts w:eastAsiaTheme="minorEastAsia"/>
          <w:sz w:val="21"/>
          <w:szCs w:val="21"/>
          <w:lang w:eastAsia="zh-CN"/>
        </w:rPr>
      </w:pPr>
      <w:r w:rsidRPr="004011C1">
        <w:rPr>
          <w:rFonts w:eastAsiaTheme="minorEastAsia"/>
          <w:sz w:val="21"/>
          <w:szCs w:val="21"/>
          <w:lang w:eastAsia="zh-CN"/>
        </w:rPr>
        <w:t xml:space="preserve">In this contribution, we mainly discuss </w:t>
      </w:r>
      <w:r w:rsidR="008B22B3">
        <w:rPr>
          <w:rFonts w:eastAsiaTheme="minorEastAsia"/>
          <w:sz w:val="21"/>
          <w:szCs w:val="21"/>
          <w:lang w:eastAsia="zh-CN"/>
        </w:rPr>
        <w:t xml:space="preserve">RAN dependency of </w:t>
      </w:r>
      <w:r w:rsidR="008B22B3">
        <w:rPr>
          <w:rFonts w:eastAsia="宋体"/>
          <w:lang w:eastAsia="zh-CN"/>
        </w:rPr>
        <w:t xml:space="preserve">the Rel-18 Study </w:t>
      </w:r>
      <w:r w:rsidR="008B22B3" w:rsidRPr="00A641E8">
        <w:rPr>
          <w:rFonts w:eastAsia="宋体"/>
          <w:lang w:eastAsia="zh-CN"/>
        </w:rPr>
        <w:t>FS_eNS_Ph3</w:t>
      </w:r>
      <w:r w:rsidRPr="004011C1">
        <w:rPr>
          <w:rFonts w:eastAsiaTheme="minorEastAsia"/>
          <w:sz w:val="21"/>
          <w:szCs w:val="21"/>
          <w:lang w:eastAsia="zh-CN"/>
        </w:rPr>
        <w:t xml:space="preserve">. We have the following </w:t>
      </w:r>
      <w:r w:rsidR="00EB56BE">
        <w:rPr>
          <w:rFonts w:eastAsiaTheme="minorEastAsia"/>
          <w:sz w:val="21"/>
          <w:szCs w:val="21"/>
          <w:lang w:eastAsia="zh-CN"/>
        </w:rPr>
        <w:t xml:space="preserve">observations and </w:t>
      </w:r>
      <w:r w:rsidRPr="004011C1">
        <w:rPr>
          <w:rFonts w:eastAsiaTheme="minorEastAsia"/>
          <w:sz w:val="21"/>
          <w:szCs w:val="21"/>
          <w:lang w:eastAsia="zh-CN"/>
        </w:rPr>
        <w:t>proposals:</w:t>
      </w:r>
    </w:p>
    <w:p w14:paraId="56AC88C8" w14:textId="77777777" w:rsidR="00EB56BE" w:rsidRDefault="00EB56BE" w:rsidP="00EB56BE">
      <w:pPr>
        <w:rPr>
          <w:rFonts w:eastAsiaTheme="minorEastAsia"/>
          <w:b/>
          <w:sz w:val="21"/>
          <w:szCs w:val="21"/>
          <w:lang w:eastAsia="zh-CN"/>
        </w:rPr>
      </w:pPr>
      <w:r>
        <w:rPr>
          <w:rFonts w:eastAsiaTheme="minorEastAsia"/>
          <w:b/>
          <w:sz w:val="21"/>
          <w:szCs w:val="21"/>
          <w:lang w:eastAsia="zh-CN"/>
        </w:rPr>
        <w:t xml:space="preserve">Observation 1: Whether NG-RAN can report them the CN and </w:t>
      </w:r>
      <w:r w:rsidRPr="005F216B">
        <w:rPr>
          <w:rFonts w:eastAsiaTheme="minorEastAsia"/>
          <w:b/>
          <w:sz w:val="21"/>
          <w:szCs w:val="21"/>
          <w:lang w:eastAsia="zh-CN"/>
        </w:rPr>
        <w:t>between gNBs</w:t>
      </w:r>
      <w:r>
        <w:rPr>
          <w:rFonts w:eastAsiaTheme="minorEastAsia"/>
          <w:b/>
          <w:sz w:val="21"/>
          <w:szCs w:val="21"/>
          <w:lang w:eastAsia="zh-CN"/>
        </w:rPr>
        <w:t xml:space="preserve"> is left to RAN3 decision.</w:t>
      </w:r>
    </w:p>
    <w:p w14:paraId="3DE94715" w14:textId="77777777" w:rsidR="00EB56BE" w:rsidRDefault="00EB56BE" w:rsidP="00EB56BE">
      <w:pPr>
        <w:rPr>
          <w:rFonts w:eastAsiaTheme="minorEastAsia"/>
          <w:b/>
          <w:sz w:val="21"/>
          <w:szCs w:val="21"/>
          <w:lang w:eastAsia="zh-CN"/>
        </w:rPr>
      </w:pPr>
      <w:r w:rsidRPr="00DD6EB2">
        <w:rPr>
          <w:rFonts w:eastAsiaTheme="minorEastAsia"/>
          <w:b/>
          <w:sz w:val="21"/>
          <w:szCs w:val="21"/>
          <w:lang w:eastAsia="zh-CN"/>
        </w:rPr>
        <w:t xml:space="preserve">Observation 2: </w:t>
      </w:r>
      <w:r>
        <w:rPr>
          <w:rFonts w:eastAsiaTheme="minorEastAsia"/>
          <w:b/>
          <w:sz w:val="21"/>
          <w:szCs w:val="21"/>
          <w:lang w:eastAsia="zh-CN"/>
        </w:rPr>
        <w:t>Q</w:t>
      </w:r>
      <w:r w:rsidRPr="00B976D1">
        <w:rPr>
          <w:rFonts w:eastAsiaTheme="minorEastAsia"/>
          <w:b/>
          <w:sz w:val="21"/>
          <w:szCs w:val="21"/>
          <w:lang w:eastAsia="zh-CN"/>
        </w:rPr>
        <w:t>uestion#2</w:t>
      </w:r>
      <w:r w:rsidRPr="00DD6EB2">
        <w:rPr>
          <w:rFonts w:eastAsiaTheme="minorEastAsia"/>
          <w:b/>
          <w:sz w:val="21"/>
          <w:szCs w:val="21"/>
          <w:lang w:eastAsia="zh-CN"/>
        </w:rPr>
        <w:t xml:space="preserve"> is </w:t>
      </w:r>
      <w:r>
        <w:rPr>
          <w:rFonts w:eastAsiaTheme="minorEastAsia"/>
          <w:b/>
          <w:sz w:val="21"/>
          <w:szCs w:val="21"/>
          <w:lang w:eastAsia="zh-CN"/>
        </w:rPr>
        <w:t>within RAN3 scope and there are no RAN2 impacts</w:t>
      </w:r>
      <w:r w:rsidRPr="00DD6EB2">
        <w:rPr>
          <w:rFonts w:eastAsiaTheme="minorEastAsia"/>
          <w:b/>
          <w:sz w:val="21"/>
          <w:szCs w:val="21"/>
          <w:lang w:eastAsia="zh-CN"/>
        </w:rPr>
        <w:t>.</w:t>
      </w:r>
    </w:p>
    <w:p w14:paraId="35B5F717" w14:textId="145EE6F7" w:rsidR="00C0615C" w:rsidRPr="00D812C0" w:rsidRDefault="00C0615C" w:rsidP="00C0615C">
      <w:pPr>
        <w:rPr>
          <w:rFonts w:eastAsiaTheme="minorEastAsia"/>
          <w:b/>
          <w:sz w:val="21"/>
          <w:szCs w:val="21"/>
          <w:lang w:eastAsia="zh-CN"/>
        </w:rPr>
      </w:pPr>
      <w:r>
        <w:rPr>
          <w:rFonts w:eastAsiaTheme="minorEastAsia"/>
          <w:b/>
          <w:sz w:val="21"/>
          <w:szCs w:val="21"/>
          <w:lang w:eastAsia="zh-CN"/>
        </w:rPr>
        <w:t>Observation 3</w:t>
      </w:r>
      <w:r w:rsidRPr="00DD6EB2">
        <w:rPr>
          <w:rFonts w:eastAsiaTheme="minorEastAsia"/>
          <w:b/>
          <w:sz w:val="21"/>
          <w:szCs w:val="21"/>
          <w:lang w:eastAsia="zh-CN"/>
        </w:rPr>
        <w:t xml:space="preserve">: </w:t>
      </w:r>
      <w:r>
        <w:rPr>
          <w:rFonts w:eastAsiaTheme="minorEastAsia"/>
          <w:b/>
          <w:sz w:val="21"/>
          <w:szCs w:val="21"/>
          <w:lang w:eastAsia="zh-CN"/>
        </w:rPr>
        <w:t>Question#3</w:t>
      </w:r>
      <w:r w:rsidRPr="004751C8">
        <w:rPr>
          <w:rFonts w:eastAsiaTheme="minorEastAsia"/>
          <w:b/>
          <w:sz w:val="21"/>
          <w:szCs w:val="21"/>
          <w:lang w:eastAsia="zh-CN"/>
        </w:rPr>
        <w:t xml:space="preserve"> may have influence on HO decision strategy and the XnAP/ NGAP signalling</w:t>
      </w:r>
      <w:r>
        <w:rPr>
          <w:rFonts w:eastAsiaTheme="minorEastAsia"/>
          <w:b/>
          <w:sz w:val="21"/>
          <w:szCs w:val="21"/>
          <w:lang w:eastAsia="zh-CN"/>
        </w:rPr>
        <w:t xml:space="preserve"> and</w:t>
      </w:r>
      <w:r w:rsidRPr="004751C8">
        <w:rPr>
          <w:rFonts w:eastAsiaTheme="minorEastAsia"/>
          <w:b/>
          <w:sz w:val="21"/>
          <w:szCs w:val="21"/>
          <w:lang w:eastAsia="zh-CN"/>
        </w:rPr>
        <w:t xml:space="preserve"> </w:t>
      </w:r>
      <w:r>
        <w:rPr>
          <w:rFonts w:eastAsiaTheme="minorEastAsia"/>
          <w:b/>
          <w:sz w:val="21"/>
          <w:szCs w:val="21"/>
          <w:lang w:eastAsia="zh-CN"/>
        </w:rPr>
        <w:t>RAN</w:t>
      </w:r>
      <w:r w:rsidR="00223756">
        <w:rPr>
          <w:rFonts w:eastAsiaTheme="minorEastAsia"/>
          <w:b/>
          <w:sz w:val="21"/>
          <w:szCs w:val="21"/>
          <w:lang w:eastAsia="zh-CN"/>
        </w:rPr>
        <w:t>3</w:t>
      </w:r>
      <w:r>
        <w:rPr>
          <w:rFonts w:eastAsiaTheme="minorEastAsia"/>
          <w:b/>
          <w:sz w:val="21"/>
          <w:szCs w:val="21"/>
          <w:lang w:eastAsia="zh-CN"/>
        </w:rPr>
        <w:t xml:space="preserve"> can check potential impacts</w:t>
      </w:r>
      <w:r w:rsidRPr="00DD6EB2">
        <w:rPr>
          <w:rFonts w:eastAsiaTheme="minorEastAsia"/>
          <w:b/>
          <w:sz w:val="21"/>
          <w:szCs w:val="21"/>
          <w:lang w:eastAsia="zh-CN"/>
        </w:rPr>
        <w:t>.</w:t>
      </w:r>
    </w:p>
    <w:p w14:paraId="13A89A7C" w14:textId="22067DE2" w:rsidR="0076712A" w:rsidRPr="0076712A" w:rsidRDefault="0076712A" w:rsidP="00EB56BE">
      <w:pPr>
        <w:rPr>
          <w:rFonts w:eastAsiaTheme="minorEastAsia"/>
          <w:b/>
          <w:sz w:val="21"/>
          <w:szCs w:val="21"/>
          <w:lang w:eastAsia="zh-CN"/>
        </w:rPr>
      </w:pPr>
    </w:p>
    <w:p w14:paraId="1B5F91AB" w14:textId="77777777" w:rsidR="00EB56BE" w:rsidRDefault="00EB56BE" w:rsidP="00EB56BE">
      <w:pPr>
        <w:rPr>
          <w:rFonts w:eastAsiaTheme="minorEastAsia"/>
          <w:b/>
          <w:sz w:val="21"/>
          <w:szCs w:val="21"/>
          <w:lang w:eastAsia="zh-CN"/>
        </w:rPr>
      </w:pPr>
      <w:r>
        <w:rPr>
          <w:rFonts w:eastAsiaTheme="minorEastAsia"/>
          <w:b/>
          <w:sz w:val="21"/>
          <w:szCs w:val="21"/>
          <w:lang w:eastAsia="zh-CN"/>
        </w:rPr>
        <w:t>Proposal</w:t>
      </w:r>
      <w:r w:rsidRPr="004011C1">
        <w:rPr>
          <w:rFonts w:eastAsiaTheme="minorEastAsia"/>
          <w:b/>
          <w:sz w:val="21"/>
          <w:szCs w:val="21"/>
          <w:lang w:eastAsia="zh-CN"/>
        </w:rPr>
        <w:t xml:space="preserve"> 1: </w:t>
      </w:r>
      <w:r>
        <w:rPr>
          <w:rFonts w:eastAsiaTheme="minorEastAsia"/>
          <w:b/>
          <w:sz w:val="21"/>
          <w:szCs w:val="21"/>
          <w:lang w:eastAsia="zh-CN"/>
        </w:rPr>
        <w:t xml:space="preserve">For question#1, RAN2 considers that broadcasting </w:t>
      </w:r>
      <w:r w:rsidRPr="002E0C70">
        <w:rPr>
          <w:rFonts w:eastAsiaTheme="minorEastAsia"/>
          <w:b/>
          <w:sz w:val="21"/>
          <w:szCs w:val="21"/>
          <w:lang w:eastAsia="zh-CN"/>
        </w:rPr>
        <w:t xml:space="preserve">one or more </w:t>
      </w:r>
      <w:r>
        <w:rPr>
          <w:rFonts w:eastAsiaTheme="minorEastAsia"/>
          <w:b/>
          <w:sz w:val="21"/>
          <w:szCs w:val="21"/>
          <w:lang w:eastAsia="zh-CN"/>
        </w:rPr>
        <w:t>s</w:t>
      </w:r>
      <w:r w:rsidRPr="002E0C70">
        <w:rPr>
          <w:rFonts w:eastAsiaTheme="minorEastAsia"/>
          <w:b/>
          <w:sz w:val="21"/>
          <w:szCs w:val="21"/>
          <w:lang w:eastAsia="zh-CN"/>
        </w:rPr>
        <w:t>econdary TAIs</w:t>
      </w:r>
      <w:r>
        <w:rPr>
          <w:rFonts w:eastAsiaTheme="minorEastAsia"/>
          <w:b/>
          <w:sz w:val="21"/>
          <w:szCs w:val="21"/>
          <w:lang w:eastAsia="zh-CN"/>
        </w:rPr>
        <w:t xml:space="preserve"> will cause lots of complexities and specification efforts, so solution#9 is not preferred</w:t>
      </w:r>
      <w:r w:rsidRPr="004011C1">
        <w:rPr>
          <w:rFonts w:eastAsiaTheme="minorEastAsia"/>
          <w:b/>
          <w:sz w:val="21"/>
          <w:szCs w:val="21"/>
          <w:lang w:eastAsia="zh-CN"/>
        </w:rPr>
        <w:t>.</w:t>
      </w:r>
    </w:p>
    <w:p w14:paraId="50C26B5D" w14:textId="28972A7F" w:rsidR="00C0615C" w:rsidRPr="007220CD" w:rsidRDefault="00C0615C" w:rsidP="00C0615C">
      <w:pPr>
        <w:rPr>
          <w:rFonts w:eastAsiaTheme="minorEastAsia"/>
          <w:b/>
          <w:sz w:val="21"/>
          <w:szCs w:val="21"/>
          <w:lang w:eastAsia="zh-CN"/>
        </w:rPr>
      </w:pPr>
      <w:r>
        <w:rPr>
          <w:rFonts w:eastAsiaTheme="minorEastAsia"/>
          <w:b/>
          <w:sz w:val="21"/>
          <w:szCs w:val="21"/>
          <w:lang w:eastAsia="zh-CN"/>
        </w:rPr>
        <w:t>Proposal 2</w:t>
      </w:r>
      <w:r w:rsidRPr="004011C1">
        <w:rPr>
          <w:rFonts w:eastAsiaTheme="minorEastAsia"/>
          <w:b/>
          <w:sz w:val="21"/>
          <w:szCs w:val="21"/>
          <w:lang w:eastAsia="zh-CN"/>
        </w:rPr>
        <w:t xml:space="preserve">: </w:t>
      </w:r>
      <w:r>
        <w:rPr>
          <w:rFonts w:eastAsiaTheme="minorEastAsia"/>
          <w:b/>
          <w:sz w:val="21"/>
          <w:szCs w:val="21"/>
          <w:lang w:eastAsia="zh-CN"/>
        </w:rPr>
        <w:t>HO in connected mode of s</w:t>
      </w:r>
      <w:r w:rsidRPr="007220CD">
        <w:rPr>
          <w:rFonts w:eastAsiaTheme="minorEastAsia"/>
          <w:b/>
          <w:sz w:val="21"/>
          <w:szCs w:val="21"/>
          <w:lang w:eastAsia="zh-CN"/>
        </w:rPr>
        <w:t>olution#29</w:t>
      </w:r>
      <w:r>
        <w:rPr>
          <w:rFonts w:eastAsiaTheme="minorEastAsia"/>
          <w:b/>
          <w:sz w:val="21"/>
          <w:szCs w:val="21"/>
          <w:lang w:eastAsia="zh-CN"/>
        </w:rPr>
        <w:t xml:space="preserve"> has significant impacts to the RRC specification</w:t>
      </w:r>
      <w:r w:rsidRPr="004011C1">
        <w:rPr>
          <w:rFonts w:eastAsiaTheme="minorEastAsia"/>
          <w:b/>
          <w:sz w:val="21"/>
          <w:szCs w:val="21"/>
          <w:lang w:eastAsia="zh-CN"/>
        </w:rPr>
        <w:t>.</w:t>
      </w:r>
    </w:p>
    <w:p w14:paraId="3C64162D" w14:textId="714099B2" w:rsidR="00EB56BE" w:rsidRPr="00103127" w:rsidRDefault="00EB56BE" w:rsidP="00EB56BE">
      <w:pPr>
        <w:rPr>
          <w:rFonts w:eastAsiaTheme="minorEastAsia"/>
          <w:b/>
          <w:sz w:val="21"/>
          <w:szCs w:val="21"/>
          <w:lang w:eastAsia="zh-CN"/>
        </w:rPr>
      </w:pPr>
    </w:p>
    <w:p w14:paraId="7525B2B3" w14:textId="16398537" w:rsidR="00266647" w:rsidRPr="00266647" w:rsidRDefault="00266647" w:rsidP="00311E70">
      <w:pPr>
        <w:rPr>
          <w:rFonts w:eastAsiaTheme="minorEastAsia"/>
          <w:sz w:val="21"/>
          <w:szCs w:val="21"/>
          <w:lang w:eastAsia="zh-CN"/>
        </w:rPr>
      </w:pPr>
      <w:r>
        <w:rPr>
          <w:rFonts w:eastAsiaTheme="minorEastAsia"/>
          <w:sz w:val="21"/>
          <w:szCs w:val="21"/>
          <w:lang w:eastAsia="zh-CN"/>
        </w:rPr>
        <w:t>The draft reply LS can be found in section 5.</w:t>
      </w:r>
    </w:p>
    <w:p w14:paraId="3833DC0E"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References</w:t>
      </w:r>
    </w:p>
    <w:p w14:paraId="49607F3E" w14:textId="1F55E7DA" w:rsidR="00D50FD1" w:rsidRPr="00592029" w:rsidRDefault="003129EA" w:rsidP="003129EA">
      <w:pPr>
        <w:pStyle w:val="af1"/>
        <w:numPr>
          <w:ilvl w:val="0"/>
          <w:numId w:val="7"/>
        </w:numPr>
        <w:overflowPunct/>
        <w:autoSpaceDE/>
        <w:autoSpaceDN/>
        <w:adjustRightInd/>
        <w:ind w:firstLineChars="0"/>
        <w:textAlignment w:val="auto"/>
        <w:rPr>
          <w:rFonts w:eastAsiaTheme="minorEastAsia"/>
          <w:lang w:eastAsia="zh-CN"/>
        </w:rPr>
      </w:pPr>
      <w:bookmarkStart w:id="2" w:name="_Ref78363052"/>
      <w:bookmarkStart w:id="3" w:name="_Ref69999877"/>
      <w:bookmarkStart w:id="4" w:name="_Ref46579134"/>
      <w:bookmarkStart w:id="5" w:name="_Ref60047354"/>
      <w:r>
        <w:rPr>
          <w:lang w:eastAsia="zh-CN"/>
        </w:rPr>
        <w:t xml:space="preserve">S2-2207435, </w:t>
      </w:r>
      <w:r w:rsidRPr="003129EA">
        <w:rPr>
          <w:lang w:eastAsia="zh-CN"/>
        </w:rPr>
        <w:t>LS Out on RAN dependency of FS_eNS_Ph3</w:t>
      </w:r>
      <w:r w:rsidR="00E6049B" w:rsidRPr="00984AF9">
        <w:rPr>
          <w:lang w:eastAsia="zh-CN"/>
        </w:rPr>
        <w:t>.</w:t>
      </w:r>
      <w:bookmarkEnd w:id="2"/>
      <w:bookmarkEnd w:id="3"/>
      <w:bookmarkEnd w:id="4"/>
      <w:bookmarkEnd w:id="5"/>
    </w:p>
    <w:p w14:paraId="3C824EAA" w14:textId="77777777" w:rsidR="0067706F" w:rsidRDefault="00592029" w:rsidP="00592029">
      <w:pPr>
        <w:pStyle w:val="af1"/>
        <w:numPr>
          <w:ilvl w:val="0"/>
          <w:numId w:val="7"/>
        </w:numPr>
        <w:overflowPunct/>
        <w:autoSpaceDE/>
        <w:autoSpaceDN/>
        <w:adjustRightInd/>
        <w:ind w:firstLineChars="0"/>
        <w:textAlignment w:val="auto"/>
        <w:rPr>
          <w:rFonts w:eastAsiaTheme="minorEastAsia"/>
          <w:lang w:eastAsia="zh-CN"/>
        </w:rPr>
        <w:sectPr w:rsidR="0067706F" w:rsidSect="004651F1">
          <w:headerReference w:type="even" r:id="rId13"/>
          <w:headerReference w:type="default" r:id="rId14"/>
          <w:pgSz w:w="11906" w:h="16838"/>
          <w:pgMar w:top="1418" w:right="1134" w:bottom="1134" w:left="1134" w:header="851" w:footer="992" w:gutter="0"/>
          <w:cols w:space="425"/>
          <w:docGrid w:type="lines" w:linePitch="312"/>
        </w:sectPr>
      </w:pPr>
      <w:bookmarkStart w:id="6" w:name="_Ref114218212"/>
      <w:r>
        <w:rPr>
          <w:rFonts w:eastAsiaTheme="minorEastAsia" w:hint="eastAsia"/>
          <w:lang w:eastAsia="zh-CN"/>
        </w:rPr>
        <w:t>T</w:t>
      </w:r>
      <w:r>
        <w:rPr>
          <w:rFonts w:eastAsiaTheme="minorEastAsia"/>
          <w:lang w:eastAsia="zh-CN"/>
        </w:rPr>
        <w:t xml:space="preserve">R 23.700-41, </w:t>
      </w:r>
      <w:r w:rsidRPr="00592029">
        <w:rPr>
          <w:rFonts w:eastAsiaTheme="minorEastAsia"/>
          <w:lang w:eastAsia="zh-CN"/>
        </w:rPr>
        <w:t>Study on enhancement of network slicing;</w:t>
      </w:r>
      <w:r>
        <w:rPr>
          <w:rFonts w:eastAsiaTheme="minorEastAsia"/>
          <w:lang w:eastAsia="zh-CN"/>
        </w:rPr>
        <w:t xml:space="preserve"> </w:t>
      </w:r>
      <w:r w:rsidRPr="00592029">
        <w:rPr>
          <w:rFonts w:eastAsiaTheme="minorEastAsia"/>
          <w:lang w:eastAsia="zh-CN"/>
        </w:rPr>
        <w:t>P</w:t>
      </w:r>
      <w:bookmarkStart w:id="7" w:name="_GoBack"/>
      <w:bookmarkEnd w:id="7"/>
      <w:r w:rsidRPr="00592029">
        <w:rPr>
          <w:rFonts w:eastAsiaTheme="minorEastAsia"/>
          <w:lang w:eastAsia="zh-CN"/>
        </w:rPr>
        <w:t>hase 3</w:t>
      </w:r>
      <w:r>
        <w:rPr>
          <w:rFonts w:eastAsiaTheme="minorEastAsia"/>
          <w:lang w:eastAsia="zh-CN"/>
        </w:rPr>
        <w:t xml:space="preserve"> </w:t>
      </w:r>
      <w:r w:rsidRPr="00592029">
        <w:rPr>
          <w:rFonts w:eastAsiaTheme="minorEastAsia"/>
          <w:lang w:eastAsia="zh-CN"/>
        </w:rPr>
        <w:t>(Release 18)</w:t>
      </w:r>
      <w:r>
        <w:rPr>
          <w:rFonts w:eastAsiaTheme="minorEastAsia"/>
          <w:lang w:eastAsia="zh-CN"/>
        </w:rPr>
        <w:t>.</w:t>
      </w:r>
      <w:bookmarkEnd w:id="6"/>
    </w:p>
    <w:p w14:paraId="5E99D920" w14:textId="71088F80" w:rsidR="0067706F" w:rsidRPr="00984AF9" w:rsidRDefault="0067706F" w:rsidP="0067706F">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lastRenderedPageBreak/>
        <w:t>Draft reply LS</w:t>
      </w:r>
    </w:p>
    <w:p w14:paraId="12C93C68" w14:textId="77777777" w:rsidR="0067706F" w:rsidRDefault="0067706F" w:rsidP="0067706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8" w:name="OLE_LINK58"/>
      <w:bookmarkStart w:id="9" w:name="OLE_LINK57"/>
      <w:r>
        <w:rPr>
          <w:rFonts w:ascii="Arial" w:hAnsi="Arial" w:cs="Arial"/>
          <w:b/>
          <w:sz w:val="22"/>
          <w:szCs w:val="22"/>
        </w:rPr>
        <w:t>[Draft] Reply LS on RAN dependency of FS_eNS_Ph3</w:t>
      </w:r>
    </w:p>
    <w:p w14:paraId="4D1F13E8" w14:textId="77777777" w:rsidR="0067706F" w:rsidRDefault="0067706F" w:rsidP="0067706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S2-2207435</w:t>
      </w:r>
    </w:p>
    <w:p w14:paraId="3C4B98FA" w14:textId="77777777" w:rsidR="0067706F" w:rsidRDefault="0067706F" w:rsidP="0067706F">
      <w:pPr>
        <w:spacing w:after="60"/>
        <w:ind w:left="1985" w:hanging="1985"/>
        <w:rPr>
          <w:rFonts w:ascii="Arial" w:hAnsi="Arial" w:cs="Arial"/>
          <w:b/>
          <w:bCs/>
          <w:sz w:val="22"/>
          <w:szCs w:val="22"/>
        </w:rPr>
      </w:pPr>
      <w:bookmarkStart w:id="10" w:name="OLE_LINK61"/>
      <w:bookmarkStart w:id="11" w:name="OLE_LINK60"/>
      <w:bookmarkStart w:id="12" w:name="OLE_LINK59"/>
      <w:bookmarkEnd w:id="8"/>
      <w:bookmarkEnd w:id="9"/>
      <w:r>
        <w:rPr>
          <w:rFonts w:ascii="Arial" w:hAnsi="Arial" w:cs="Arial"/>
          <w:b/>
          <w:sz w:val="22"/>
          <w:szCs w:val="22"/>
        </w:rPr>
        <w:t>Release:</w:t>
      </w:r>
      <w:r>
        <w:rPr>
          <w:rFonts w:ascii="Arial" w:hAnsi="Arial" w:cs="Arial"/>
          <w:b/>
          <w:bCs/>
          <w:sz w:val="22"/>
          <w:szCs w:val="22"/>
        </w:rPr>
        <w:tab/>
      </w:r>
      <w:r>
        <w:rPr>
          <w:rFonts w:ascii="Arial" w:hAnsi="Arial" w:cs="Arial"/>
          <w:b/>
          <w:sz w:val="22"/>
          <w:szCs w:val="22"/>
          <w:lang w:eastAsia="en-GB"/>
        </w:rPr>
        <w:t>Rel-18</w:t>
      </w:r>
    </w:p>
    <w:bookmarkEnd w:id="10"/>
    <w:bookmarkEnd w:id="11"/>
    <w:bookmarkEnd w:id="12"/>
    <w:p w14:paraId="3B3885AA" w14:textId="77777777" w:rsidR="0067706F" w:rsidRDefault="0067706F" w:rsidP="0067706F">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sz w:val="22"/>
          <w:szCs w:val="22"/>
          <w:lang w:eastAsia="en-GB"/>
        </w:rPr>
        <w:t>FS_e</w:t>
      </w:r>
      <w:r>
        <w:rPr>
          <w:rFonts w:ascii="Arial" w:hAnsi="Arial" w:cs="Arial"/>
          <w:b/>
          <w:bCs/>
          <w:sz w:val="22"/>
          <w:szCs w:val="22"/>
        </w:rPr>
        <w:t>NS_Ph3</w:t>
      </w:r>
    </w:p>
    <w:p w14:paraId="026C923E" w14:textId="77777777" w:rsidR="0067706F" w:rsidRDefault="0067706F" w:rsidP="0067706F">
      <w:pPr>
        <w:spacing w:after="60"/>
        <w:ind w:left="1985" w:hanging="1985"/>
        <w:rPr>
          <w:rFonts w:ascii="Arial" w:hAnsi="Arial" w:cs="Arial"/>
          <w:b/>
          <w:sz w:val="22"/>
          <w:szCs w:val="22"/>
          <w:lang w:val="fr-FR"/>
        </w:rPr>
      </w:pPr>
    </w:p>
    <w:p w14:paraId="1A3312F1" w14:textId="512C274D" w:rsidR="0067706F" w:rsidRDefault="0067706F" w:rsidP="0067706F">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RAN2</w:t>
      </w:r>
    </w:p>
    <w:p w14:paraId="346A66CB" w14:textId="77777777" w:rsidR="0067706F" w:rsidRDefault="0067706F" w:rsidP="0067706F">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70F64FE9" w14:textId="7E130009" w:rsidR="0067706F" w:rsidRDefault="0067706F" w:rsidP="0067706F">
      <w:pPr>
        <w:spacing w:after="60"/>
        <w:ind w:left="1985" w:hanging="1985"/>
        <w:rPr>
          <w:rFonts w:ascii="Arial" w:hAnsi="Arial" w:cs="Arial"/>
          <w:b/>
          <w:bCs/>
          <w:sz w:val="22"/>
          <w:szCs w:val="22"/>
          <w:lang w:val="fr-FR"/>
        </w:rPr>
      </w:pPr>
      <w:bookmarkStart w:id="13" w:name="OLE_LINK46"/>
      <w:bookmarkStart w:id="14" w:name="OLE_LINK45"/>
      <w:r>
        <w:rPr>
          <w:rFonts w:ascii="Arial" w:hAnsi="Arial" w:cs="Arial"/>
          <w:b/>
          <w:sz w:val="22"/>
          <w:szCs w:val="22"/>
          <w:lang w:val="fr-FR"/>
        </w:rPr>
        <w:t>Cc:</w:t>
      </w:r>
      <w:r>
        <w:rPr>
          <w:rFonts w:ascii="Arial" w:hAnsi="Arial" w:cs="Arial"/>
          <w:b/>
          <w:bCs/>
          <w:sz w:val="22"/>
          <w:szCs w:val="22"/>
          <w:lang w:val="fr-FR"/>
        </w:rPr>
        <w:tab/>
        <w:t>RAN3</w:t>
      </w:r>
    </w:p>
    <w:bookmarkEnd w:id="13"/>
    <w:bookmarkEnd w:id="14"/>
    <w:p w14:paraId="34649981" w14:textId="77777777" w:rsidR="0067706F" w:rsidRDefault="0067706F" w:rsidP="0067706F">
      <w:pPr>
        <w:spacing w:after="60"/>
        <w:ind w:left="1985" w:hanging="1985"/>
        <w:rPr>
          <w:rFonts w:ascii="Arial" w:hAnsi="Arial" w:cs="Arial"/>
          <w:bCs/>
          <w:lang w:val="fr-FR"/>
        </w:rPr>
      </w:pPr>
    </w:p>
    <w:p w14:paraId="1261A715" w14:textId="2344E858" w:rsidR="0067706F" w:rsidRDefault="0067706F" w:rsidP="0067706F">
      <w:pPr>
        <w:spacing w:after="60"/>
        <w:ind w:left="1985" w:hanging="1985"/>
        <w:rPr>
          <w:rFonts w:ascii="Arial" w:hAnsi="Arial" w:cs="Arial"/>
          <w:b/>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Jun Chen</w:t>
      </w:r>
    </w:p>
    <w:p w14:paraId="47539377" w14:textId="5B5401D8" w:rsidR="0067706F" w:rsidRDefault="0067706F" w:rsidP="0067706F">
      <w:pPr>
        <w:spacing w:after="60"/>
        <w:ind w:left="1985" w:hanging="1985"/>
        <w:rPr>
          <w:rFonts w:ascii="Arial" w:hAnsi="Arial" w:cs="Arial"/>
          <w:b/>
          <w:bCs/>
          <w:sz w:val="22"/>
          <w:szCs w:val="22"/>
        </w:rPr>
      </w:pPr>
      <w:r>
        <w:rPr>
          <w:rFonts w:ascii="Arial" w:hAnsi="Arial" w:cs="Arial"/>
          <w:b/>
          <w:bCs/>
          <w:sz w:val="22"/>
          <w:szCs w:val="22"/>
        </w:rPr>
        <w:tab/>
      </w:r>
      <w:r w:rsidR="00FC63A7" w:rsidRPr="00FC63A7">
        <w:rPr>
          <w:rFonts w:ascii="Arial" w:hAnsi="Arial" w:cs="Arial"/>
          <w:b/>
          <w:sz w:val="22"/>
          <w:szCs w:val="22"/>
        </w:rPr>
        <w:t>jun.chen@huawei.com</w:t>
      </w:r>
    </w:p>
    <w:p w14:paraId="6C4D16F7" w14:textId="77777777" w:rsidR="0067706F" w:rsidRDefault="0067706F" w:rsidP="0067706F">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647700A8" w14:textId="77777777" w:rsidR="0067706F" w:rsidRDefault="0067706F" w:rsidP="0067706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5" w:history="1">
        <w:r>
          <w:rPr>
            <w:rStyle w:val="af"/>
            <w:rFonts w:ascii="Arial" w:hAnsi="Arial" w:cs="Arial"/>
            <w:b/>
            <w:sz w:val="22"/>
            <w:szCs w:val="22"/>
          </w:rPr>
          <w:t>mailto:3GPPLiaison@etsi.org</w:t>
        </w:r>
      </w:hyperlink>
    </w:p>
    <w:p w14:paraId="446121D8" w14:textId="77777777" w:rsidR="0067706F" w:rsidRDefault="0067706F" w:rsidP="0067706F">
      <w:pPr>
        <w:spacing w:after="60"/>
        <w:ind w:left="1985" w:hanging="1985"/>
        <w:rPr>
          <w:rFonts w:ascii="Arial" w:hAnsi="Arial" w:cs="Arial"/>
          <w:b/>
        </w:rPr>
      </w:pPr>
    </w:p>
    <w:p w14:paraId="5D5C3C20" w14:textId="33E74D23" w:rsidR="0067706F" w:rsidRPr="00CE0016" w:rsidRDefault="00CE0016" w:rsidP="0067706F">
      <w:pPr>
        <w:spacing w:after="60"/>
        <w:ind w:left="1985" w:hanging="1985"/>
        <w:rPr>
          <w:rFonts w:ascii="Arial" w:hAnsi="Arial" w:cs="Arial"/>
          <w:b/>
          <w:sz w:val="22"/>
          <w:szCs w:val="22"/>
        </w:rPr>
      </w:pPr>
      <w:r w:rsidRPr="00CE0016">
        <w:rPr>
          <w:rFonts w:ascii="Arial" w:hAnsi="Arial" w:cs="Arial"/>
          <w:b/>
          <w:sz w:val="22"/>
          <w:szCs w:val="22"/>
        </w:rPr>
        <w:t xml:space="preserve">Attachment: </w:t>
      </w:r>
      <w:r w:rsidR="0067706F" w:rsidRPr="00CE0016">
        <w:rPr>
          <w:rFonts w:ascii="Arial" w:hAnsi="Arial" w:cs="Arial"/>
          <w:b/>
          <w:sz w:val="22"/>
          <w:szCs w:val="22"/>
        </w:rPr>
        <w:t>none</w:t>
      </w:r>
    </w:p>
    <w:p w14:paraId="367B7D9A" w14:textId="77777777" w:rsidR="0067706F" w:rsidRDefault="0067706F" w:rsidP="0067706F">
      <w:pPr>
        <w:pStyle w:val="1"/>
      </w:pPr>
      <w:r>
        <w:t>1</w:t>
      </w:r>
      <w:r>
        <w:tab/>
        <w:t>Overall description</w:t>
      </w:r>
    </w:p>
    <w:p w14:paraId="3A8E5EF4" w14:textId="65E9A4BB" w:rsidR="0067706F" w:rsidRDefault="0067706F" w:rsidP="0067706F">
      <w:pPr>
        <w:rPr>
          <w:rFonts w:ascii="Arial" w:hAnsi="Arial" w:cs="Arial"/>
          <w:iCs/>
          <w:color w:val="000000"/>
          <w:szCs w:val="22"/>
          <w:lang w:eastAsia="ko-KR"/>
        </w:rPr>
      </w:pPr>
      <w:r>
        <w:rPr>
          <w:rFonts w:ascii="Arial" w:hAnsi="Arial" w:cs="Arial"/>
          <w:iCs/>
          <w:color w:val="000000"/>
          <w:szCs w:val="22"/>
          <w:lang w:eastAsia="ko-KR"/>
        </w:rPr>
        <w:t>RAN</w:t>
      </w:r>
      <w:r w:rsidR="00753A31">
        <w:rPr>
          <w:rFonts w:ascii="Arial" w:hAnsi="Arial" w:cs="Arial"/>
          <w:iCs/>
          <w:color w:val="000000"/>
          <w:szCs w:val="22"/>
          <w:lang w:eastAsia="ko-KR"/>
        </w:rPr>
        <w:t>2</w:t>
      </w:r>
      <w:r>
        <w:rPr>
          <w:rFonts w:ascii="Arial" w:hAnsi="Arial" w:cs="Arial"/>
          <w:iCs/>
          <w:color w:val="000000"/>
          <w:szCs w:val="22"/>
          <w:lang w:eastAsia="ko-KR"/>
        </w:rPr>
        <w:t xml:space="preserve"> would like to thank SA2 for their LS on RAN dependency of FS_eNS_Ph3. </w:t>
      </w:r>
    </w:p>
    <w:p w14:paraId="02DD8099" w14:textId="6DF8A72B" w:rsidR="0067706F" w:rsidRDefault="0067706F" w:rsidP="0067706F">
      <w:pPr>
        <w:rPr>
          <w:rFonts w:ascii="Arial" w:hAnsi="Arial" w:cs="Arial"/>
          <w:iCs/>
          <w:color w:val="000000"/>
          <w:szCs w:val="22"/>
          <w:lang w:eastAsia="ko-KR"/>
        </w:rPr>
      </w:pPr>
      <w:r>
        <w:rPr>
          <w:rFonts w:ascii="Arial" w:hAnsi="Arial" w:cs="Arial"/>
          <w:iCs/>
          <w:color w:val="000000"/>
          <w:szCs w:val="22"/>
          <w:lang w:eastAsia="ko-KR"/>
        </w:rPr>
        <w:t>RAN</w:t>
      </w:r>
      <w:r w:rsidR="00753A31">
        <w:rPr>
          <w:rFonts w:ascii="Arial" w:hAnsi="Arial" w:cs="Arial"/>
          <w:iCs/>
          <w:color w:val="000000"/>
          <w:szCs w:val="22"/>
          <w:lang w:eastAsia="ko-KR"/>
        </w:rPr>
        <w:t>2</w:t>
      </w:r>
      <w:r>
        <w:rPr>
          <w:rFonts w:ascii="Arial" w:hAnsi="Arial" w:cs="Arial"/>
          <w:iCs/>
          <w:color w:val="000000"/>
          <w:szCs w:val="22"/>
          <w:lang w:eastAsia="ko-KR"/>
        </w:rPr>
        <w:t xml:space="preserve"> provides the following answers to each question inline. </w:t>
      </w:r>
    </w:p>
    <w:p w14:paraId="069B2BC7" w14:textId="77777777" w:rsidR="0067706F" w:rsidRDefault="0067706F" w:rsidP="0067706F">
      <w:pPr>
        <w:pStyle w:val="B1"/>
        <w:numPr>
          <w:ilvl w:val="0"/>
          <w:numId w:val="18"/>
        </w:numPr>
        <w:overflowPunct/>
        <w:autoSpaceDE/>
        <w:adjustRightInd/>
        <w:spacing w:after="0"/>
        <w:jc w:val="both"/>
        <w:textAlignment w:val="auto"/>
        <w:rPr>
          <w:rFonts w:ascii="Arial" w:eastAsia="Malgun Gothic" w:hAnsi="Arial" w:cs="Arial"/>
          <w:lang w:eastAsia="en-US"/>
        </w:rPr>
      </w:pPr>
      <w:r>
        <w:rPr>
          <w:rFonts w:ascii="Arial" w:eastAsia="Malgun Gothic" w:hAnsi="Arial" w:cs="Arial"/>
        </w:rPr>
        <w:t>Whether NG</w:t>
      </w:r>
      <w:r>
        <w:rPr>
          <w:rFonts w:ascii="Arial" w:hAnsi="Arial" w:cs="Arial"/>
          <w:lang w:eastAsia="zh-CN"/>
        </w:rPr>
        <w:t>-</w:t>
      </w:r>
      <w:r>
        <w:rPr>
          <w:rFonts w:ascii="Arial" w:eastAsia="Malgun Gothic" w:hAnsi="Arial" w:cs="Arial"/>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09EB1BA2" w14:textId="3C6A01C1" w:rsidR="0067706F" w:rsidRDefault="0067706F" w:rsidP="0067706F">
      <w:pPr>
        <w:pStyle w:val="B1"/>
        <w:ind w:left="0" w:firstLine="0"/>
        <w:rPr>
          <w:rFonts w:ascii="Arial" w:eastAsia="Malgun Gothic" w:hAnsi="Arial" w:cs="Arial"/>
        </w:rPr>
      </w:pPr>
      <w:r>
        <w:rPr>
          <w:rFonts w:ascii="Arial" w:eastAsia="Malgun Gothic" w:hAnsi="Arial" w:cs="Arial"/>
          <w:b/>
        </w:rPr>
        <w:t>RAN</w:t>
      </w:r>
      <w:r w:rsidR="000C48A9">
        <w:rPr>
          <w:rFonts w:ascii="Arial" w:eastAsia="Malgun Gothic" w:hAnsi="Arial" w:cs="Arial"/>
          <w:b/>
        </w:rPr>
        <w:t>2</w:t>
      </w:r>
      <w:r>
        <w:rPr>
          <w:rFonts w:ascii="Arial" w:eastAsia="Malgun Gothic" w:hAnsi="Arial" w:cs="Arial"/>
          <w:b/>
        </w:rPr>
        <w:t xml:space="preserve"> answer: </w:t>
      </w:r>
      <w:r w:rsidR="002007B9">
        <w:rPr>
          <w:rFonts w:ascii="Arial" w:eastAsia="Malgun Gothic" w:hAnsi="Arial" w:cs="Arial"/>
        </w:rPr>
        <w:t>B</w:t>
      </w:r>
      <w:r w:rsidR="002007B9" w:rsidRPr="002007B9">
        <w:rPr>
          <w:rFonts w:ascii="Arial" w:eastAsia="Malgun Gothic" w:hAnsi="Arial" w:cs="Arial"/>
        </w:rPr>
        <w:t>roadcasting one or more secondary TAIs will cause lots of complexities and specification efforts</w:t>
      </w:r>
      <w:r w:rsidR="002007B9">
        <w:rPr>
          <w:rFonts w:ascii="Arial" w:eastAsia="Malgun Gothic" w:hAnsi="Arial" w:cs="Arial"/>
        </w:rPr>
        <w:t>,</w:t>
      </w:r>
      <w:r>
        <w:rPr>
          <w:rFonts w:ascii="Arial" w:eastAsia="Malgun Gothic" w:hAnsi="Arial" w:cs="Arial"/>
        </w:rPr>
        <w:t xml:space="preserve"> e.g., </w:t>
      </w:r>
      <w:r w:rsidR="00B9000C">
        <w:rPr>
          <w:rFonts w:ascii="Arial" w:eastAsia="Malgun Gothic" w:hAnsi="Arial" w:cs="Arial"/>
        </w:rPr>
        <w:t xml:space="preserve">huge signalling overhead, </w:t>
      </w:r>
      <w:r w:rsidR="002007B9">
        <w:rPr>
          <w:rFonts w:ascii="Arial" w:eastAsia="Malgun Gothic" w:hAnsi="Arial" w:cs="Arial"/>
        </w:rPr>
        <w:t>frequent TAUs</w:t>
      </w:r>
      <w:r>
        <w:rPr>
          <w:rFonts w:ascii="Arial" w:eastAsia="Malgun Gothic" w:hAnsi="Arial" w:cs="Arial"/>
        </w:rPr>
        <w:t xml:space="preserve">, </w:t>
      </w:r>
      <w:r w:rsidR="002007B9">
        <w:rPr>
          <w:rFonts w:ascii="Arial" w:eastAsia="Malgun Gothic" w:hAnsi="Arial" w:cs="Arial"/>
        </w:rPr>
        <w:t>complicated network deployment</w:t>
      </w:r>
      <w:r>
        <w:rPr>
          <w:rFonts w:ascii="Arial" w:eastAsia="Malgun Gothic" w:hAnsi="Arial" w:cs="Arial"/>
        </w:rPr>
        <w:t xml:space="preserve"> etc. </w:t>
      </w:r>
    </w:p>
    <w:p w14:paraId="1B8FD203" w14:textId="77777777" w:rsidR="0067706F" w:rsidRDefault="0067706F" w:rsidP="0067706F">
      <w:pPr>
        <w:pStyle w:val="B1"/>
        <w:numPr>
          <w:ilvl w:val="0"/>
          <w:numId w:val="18"/>
        </w:numPr>
        <w:overflowPunct/>
        <w:autoSpaceDE/>
        <w:adjustRightInd/>
        <w:spacing w:after="0"/>
        <w:jc w:val="both"/>
        <w:textAlignment w:val="auto"/>
        <w:rPr>
          <w:rFonts w:ascii="Arial" w:eastAsia="Malgun Gothic" w:hAnsi="Arial" w:cs="Arial"/>
        </w:rPr>
      </w:pPr>
      <w:r>
        <w:rPr>
          <w:rFonts w:ascii="Arial" w:eastAsia="Malgun Gothic" w:hAnsi="Arial" w:cs="Arial"/>
        </w:rPr>
        <w:t xml:space="preserve">Whether the NG-RAN can be configured with </w:t>
      </w:r>
      <w:r>
        <w:rPr>
          <w:rFonts w:ascii="Arial" w:hAnsi="Arial" w:cs="Arial"/>
          <w:lang w:val="en-US"/>
        </w:rPr>
        <w:t>a slice availability on a per-cell basis and</w:t>
      </w:r>
    </w:p>
    <w:p w14:paraId="77788233" w14:textId="77777777" w:rsidR="0067706F" w:rsidRDefault="0067706F" w:rsidP="0067706F">
      <w:pPr>
        <w:pStyle w:val="B1"/>
        <w:numPr>
          <w:ilvl w:val="1"/>
          <w:numId w:val="18"/>
        </w:numPr>
        <w:overflowPunct/>
        <w:autoSpaceDE/>
        <w:adjustRightInd/>
        <w:spacing w:after="0"/>
        <w:jc w:val="both"/>
        <w:textAlignment w:val="auto"/>
        <w:rPr>
          <w:rFonts w:ascii="Arial" w:eastAsia="Malgun Gothic" w:hAnsi="Arial" w:cs="Arial"/>
        </w:rPr>
      </w:pPr>
      <w:r>
        <w:rPr>
          <w:rFonts w:ascii="Arial" w:hAnsi="Arial" w:cs="Arial"/>
          <w:lang w:val="en-US"/>
        </w:rPr>
        <w:t xml:space="preserve"> inform AMF and other gNBs in NGAP messages </w:t>
      </w:r>
      <w:r>
        <w:rPr>
          <w:rFonts w:ascii="Arial" w:eastAsia="Malgun Gothic" w:hAnsi="Arial" w:cs="Arial"/>
        </w:rPr>
        <w:t>(as described in solution#11 and others)</w:t>
      </w:r>
    </w:p>
    <w:p w14:paraId="5D0EC165" w14:textId="77777777" w:rsidR="0067706F" w:rsidRDefault="0067706F" w:rsidP="0067706F">
      <w:pPr>
        <w:pStyle w:val="B1"/>
        <w:numPr>
          <w:ilvl w:val="1"/>
          <w:numId w:val="18"/>
        </w:numPr>
        <w:overflowPunct/>
        <w:autoSpaceDE/>
        <w:adjustRightInd/>
        <w:spacing w:after="0"/>
        <w:jc w:val="both"/>
        <w:textAlignment w:val="auto"/>
        <w:rPr>
          <w:rFonts w:ascii="Arial" w:eastAsia="Malgun Gothic" w:hAnsi="Arial" w:cs="Arial"/>
        </w:rPr>
      </w:pPr>
      <w:r>
        <w:rPr>
          <w:rFonts w:ascii="Arial" w:hAnsi="Arial" w:cs="Arial"/>
          <w:lang w:eastAsia="zh-CN"/>
        </w:rPr>
        <w:t>Whether in Constrained Service Area the network slice is still supported but since no dedicated resources are allocated for the network slice the SLA of the network slice is not guaranteed.(as described in solution#45).</w:t>
      </w:r>
    </w:p>
    <w:p w14:paraId="1A1E1A95" w14:textId="2AD27594" w:rsidR="0067706F" w:rsidRDefault="0067706F" w:rsidP="0067706F">
      <w:pPr>
        <w:pStyle w:val="B1"/>
        <w:ind w:left="0" w:firstLine="0"/>
        <w:rPr>
          <w:rFonts w:ascii="Arial" w:eastAsia="Malgun Gothic" w:hAnsi="Arial" w:cs="Arial"/>
        </w:rPr>
      </w:pPr>
      <w:r>
        <w:rPr>
          <w:rFonts w:ascii="Arial" w:eastAsia="Malgun Gothic" w:hAnsi="Arial" w:cs="Arial"/>
          <w:b/>
        </w:rPr>
        <w:t>RAN</w:t>
      </w:r>
      <w:r w:rsidR="000C48A9">
        <w:rPr>
          <w:rFonts w:ascii="Arial" w:eastAsia="Malgun Gothic" w:hAnsi="Arial" w:cs="Arial"/>
          <w:b/>
        </w:rPr>
        <w:t>2</w:t>
      </w:r>
      <w:r>
        <w:rPr>
          <w:rFonts w:ascii="Arial" w:eastAsia="Malgun Gothic" w:hAnsi="Arial" w:cs="Arial"/>
          <w:b/>
        </w:rPr>
        <w:t xml:space="preserve"> answer: </w:t>
      </w:r>
      <w:r w:rsidR="00552ACB">
        <w:rPr>
          <w:rFonts w:ascii="Arial" w:eastAsia="Malgun Gothic" w:hAnsi="Arial" w:cs="Arial"/>
        </w:rPr>
        <w:t>RAN2</w:t>
      </w:r>
      <w:r>
        <w:rPr>
          <w:rFonts w:ascii="Arial" w:eastAsia="Malgun Gothic" w:hAnsi="Arial" w:cs="Arial"/>
        </w:rPr>
        <w:t xml:space="preserve"> considers </w:t>
      </w:r>
      <w:r w:rsidR="00552ACB">
        <w:rPr>
          <w:rFonts w:ascii="Arial" w:eastAsia="Malgun Gothic" w:hAnsi="Arial" w:cs="Arial"/>
        </w:rPr>
        <w:t xml:space="preserve">this question </w:t>
      </w:r>
      <w:r w:rsidR="00552ACB" w:rsidRPr="00552ACB">
        <w:rPr>
          <w:rFonts w:ascii="Arial" w:eastAsia="Malgun Gothic" w:hAnsi="Arial" w:cs="Arial"/>
        </w:rPr>
        <w:t>is within RAN3 scope and there are no RAN2 impacts.</w:t>
      </w:r>
    </w:p>
    <w:p w14:paraId="4CA1CB20" w14:textId="33E9B2CA" w:rsidR="0067706F" w:rsidRPr="00310230" w:rsidRDefault="0067706F" w:rsidP="0067706F">
      <w:pPr>
        <w:pStyle w:val="B1"/>
        <w:numPr>
          <w:ilvl w:val="0"/>
          <w:numId w:val="18"/>
        </w:numPr>
        <w:overflowPunct/>
        <w:autoSpaceDE/>
        <w:adjustRightInd/>
        <w:spacing w:after="0"/>
        <w:jc w:val="both"/>
        <w:textAlignment w:val="auto"/>
        <w:rPr>
          <w:rFonts w:ascii="Arial" w:eastAsia="宋体" w:hAnsi="Arial" w:cs="Arial"/>
          <w:lang w:val="en-US"/>
        </w:rPr>
      </w:pPr>
      <w:r>
        <w:rPr>
          <w:rFonts w:ascii="Arial" w:hAnsi="Arial" w:cs="Arial"/>
        </w:rPr>
        <w:t>The NG-RAN receives in solution 29 (but conceivably this would be needed for similar solutions) the partially allowed S-NSSAIs in addition to the Allowed NSSAI. Can t</w:t>
      </w:r>
      <w:r>
        <w:rPr>
          <w:rFonts w:ascii="Arial" w:eastAsia="Malgun Gothic" w:hAnsi="Arial" w:cs="Arial"/>
        </w:rPr>
        <w:t xml:space="preserve">he NG-RAN in principle trigger handover procedure to a supporting TAI of the partially allowed S-NSSAIs </w:t>
      </w:r>
      <w:r>
        <w:rPr>
          <w:rFonts w:ascii="Arial" w:hAnsi="Arial" w:cs="Arial"/>
        </w:rPr>
        <w:t xml:space="preserve">when it is possible to do </w:t>
      </w:r>
      <w:r>
        <w:rPr>
          <w:rFonts w:ascii="Arial" w:hAnsi="Arial" w:cs="Arial"/>
        </w:rPr>
        <w:lastRenderedPageBreak/>
        <w:t xml:space="preserve">so? this can happen while in connected mode or when the UE is engaged in transition from Idle to connected mode. The reason is to enable the support of the maximum number of S-NSSAIs in the Allowed and partly allowed S-NSSAIs lists. </w:t>
      </w:r>
    </w:p>
    <w:p w14:paraId="20F8A5E6" w14:textId="4A460C73" w:rsidR="0067706F" w:rsidRPr="00310230" w:rsidRDefault="0067706F" w:rsidP="0067706F">
      <w:r>
        <w:rPr>
          <w:rFonts w:ascii="Arial" w:eastAsia="Malgun Gothic" w:hAnsi="Arial" w:cs="Arial"/>
          <w:b/>
        </w:rPr>
        <w:t>RAN</w:t>
      </w:r>
      <w:r w:rsidR="000C48A9">
        <w:rPr>
          <w:rFonts w:ascii="Arial" w:eastAsia="Malgun Gothic" w:hAnsi="Arial" w:cs="Arial"/>
          <w:b/>
        </w:rPr>
        <w:t>2</w:t>
      </w:r>
      <w:r>
        <w:rPr>
          <w:rFonts w:ascii="Arial" w:eastAsia="Malgun Gothic" w:hAnsi="Arial" w:cs="Arial"/>
          <w:b/>
        </w:rPr>
        <w:t xml:space="preserve"> answer: </w:t>
      </w:r>
      <w:r w:rsidR="00D060F6">
        <w:rPr>
          <w:rFonts w:ascii="Arial" w:eastAsia="Malgun Gothic" w:hAnsi="Arial" w:cs="Arial"/>
        </w:rPr>
        <w:t>RAN2 considers</w:t>
      </w:r>
      <w:r w:rsidR="00310230" w:rsidRPr="00310230">
        <w:rPr>
          <w:rFonts w:ascii="Arial" w:eastAsia="Malgun Gothic" w:hAnsi="Arial" w:cs="Arial"/>
        </w:rPr>
        <w:t xml:space="preserve"> </w:t>
      </w:r>
      <w:r w:rsidR="00D060F6">
        <w:rPr>
          <w:rFonts w:ascii="Arial" w:eastAsia="Malgun Gothic" w:hAnsi="Arial" w:cs="Arial"/>
        </w:rPr>
        <w:t>the</w:t>
      </w:r>
      <w:r w:rsidR="00310230" w:rsidRPr="00310230">
        <w:rPr>
          <w:rFonts w:ascii="Arial" w:eastAsia="Malgun Gothic" w:hAnsi="Arial" w:cs="Arial"/>
        </w:rPr>
        <w:t xml:space="preserve"> influence on HO decision strateg</w:t>
      </w:r>
      <w:r w:rsidR="00D060F6">
        <w:rPr>
          <w:rFonts w:ascii="Arial" w:eastAsia="Malgun Gothic" w:hAnsi="Arial" w:cs="Arial"/>
        </w:rPr>
        <w:t xml:space="preserve">y and the XnAP/ NGAP signalling </w:t>
      </w:r>
      <w:r w:rsidR="00310230" w:rsidRPr="00310230">
        <w:rPr>
          <w:rFonts w:ascii="Arial" w:eastAsia="Malgun Gothic" w:hAnsi="Arial" w:cs="Arial"/>
        </w:rPr>
        <w:t>should be left to RAN3 discussion</w:t>
      </w:r>
      <w:r w:rsidR="00310230">
        <w:rPr>
          <w:rFonts w:ascii="Arial" w:eastAsia="Malgun Gothic" w:hAnsi="Arial" w:cs="Arial"/>
        </w:rPr>
        <w:t>.</w:t>
      </w:r>
      <w:r>
        <w:rPr>
          <w:rFonts w:ascii="Arial" w:eastAsia="Malgun Gothic" w:hAnsi="Arial" w:cs="Arial"/>
        </w:rPr>
        <w:t xml:space="preserve"> </w:t>
      </w:r>
      <w:r w:rsidR="00D060F6">
        <w:rPr>
          <w:rFonts w:ascii="Arial" w:eastAsia="Malgun Gothic" w:hAnsi="Arial" w:cs="Arial"/>
        </w:rPr>
        <w:t xml:space="preserve">In addition, </w:t>
      </w:r>
      <w:r w:rsidR="00310230" w:rsidRPr="00310230">
        <w:rPr>
          <w:rFonts w:ascii="Arial" w:eastAsia="Malgun Gothic" w:hAnsi="Arial" w:cs="Arial"/>
        </w:rPr>
        <w:t xml:space="preserve">HO in connected mode </w:t>
      </w:r>
      <w:r w:rsidR="002B2670">
        <w:rPr>
          <w:rFonts w:ascii="Arial" w:eastAsia="Malgun Gothic" w:hAnsi="Arial" w:cs="Arial"/>
        </w:rPr>
        <w:t>has significant impacts to the RRC specification</w:t>
      </w:r>
      <w:r w:rsidR="000C06E1">
        <w:rPr>
          <w:rFonts w:ascii="Arial" w:eastAsia="Malgun Gothic" w:hAnsi="Arial" w:cs="Arial"/>
        </w:rPr>
        <w:t>.</w:t>
      </w:r>
    </w:p>
    <w:p w14:paraId="7E0120AC" w14:textId="77777777" w:rsidR="0067706F" w:rsidRDefault="0067706F" w:rsidP="0067706F">
      <w:pPr>
        <w:pStyle w:val="1"/>
      </w:pPr>
      <w:r>
        <w:t>2</w:t>
      </w:r>
      <w:r>
        <w:tab/>
        <w:t>Actions</w:t>
      </w:r>
    </w:p>
    <w:p w14:paraId="0C4F6890" w14:textId="77777777" w:rsidR="0067706F" w:rsidRDefault="0067706F" w:rsidP="0067706F">
      <w:pPr>
        <w:spacing w:after="120"/>
        <w:ind w:left="1985" w:hanging="1985"/>
        <w:rPr>
          <w:rFonts w:ascii="Arial" w:hAnsi="Arial" w:cs="Arial"/>
          <w:b/>
        </w:rPr>
      </w:pPr>
      <w:r>
        <w:rPr>
          <w:rFonts w:ascii="Arial" w:hAnsi="Arial" w:cs="Arial"/>
          <w:b/>
        </w:rPr>
        <w:t>To SA2</w:t>
      </w:r>
      <w:r>
        <w:rPr>
          <w:rFonts w:ascii="Arial" w:hAnsi="Arial" w:cs="Arial"/>
          <w:b/>
          <w:bCs/>
          <w:sz w:val="22"/>
          <w:szCs w:val="22"/>
        </w:rPr>
        <w:t>:</w:t>
      </w:r>
    </w:p>
    <w:p w14:paraId="5D6B1C60" w14:textId="10B91909" w:rsidR="0067706F" w:rsidRDefault="0067706F" w:rsidP="0067706F">
      <w:pPr>
        <w:spacing w:after="120"/>
        <w:ind w:left="993" w:hanging="993"/>
      </w:pPr>
      <w:r>
        <w:rPr>
          <w:rFonts w:ascii="Arial" w:hAnsi="Arial" w:cs="Arial"/>
          <w:b/>
        </w:rPr>
        <w:t xml:space="preserve">ACTION: </w:t>
      </w:r>
      <w:r>
        <w:rPr>
          <w:rFonts w:ascii="Arial" w:hAnsi="Arial" w:cs="Arial"/>
          <w:b/>
          <w:color w:val="0070C0"/>
        </w:rPr>
        <w:tab/>
      </w:r>
      <w:r>
        <w:t>RAN</w:t>
      </w:r>
      <w:r w:rsidR="00703EEA">
        <w:t>2</w:t>
      </w:r>
      <w:r>
        <w:t xml:space="preserve"> kindly asks SA2 to take the above feedback into account.</w:t>
      </w:r>
    </w:p>
    <w:p w14:paraId="712C7453" w14:textId="77777777" w:rsidR="0067706F" w:rsidRPr="00703EEA" w:rsidRDefault="0067706F" w:rsidP="0067706F">
      <w:pPr>
        <w:spacing w:after="120"/>
        <w:rPr>
          <w:rFonts w:ascii="Arial" w:hAnsi="Arial" w:cs="Arial"/>
        </w:rPr>
      </w:pPr>
    </w:p>
    <w:p w14:paraId="5177921B" w14:textId="770402AA" w:rsidR="0067706F" w:rsidRDefault="0067706F" w:rsidP="0067706F">
      <w:pPr>
        <w:pStyle w:val="1"/>
        <w:rPr>
          <w:rFonts w:cs="Arial"/>
          <w:bCs/>
          <w:szCs w:val="36"/>
        </w:rPr>
      </w:pPr>
      <w:r>
        <w:rPr>
          <w:szCs w:val="36"/>
        </w:rPr>
        <w:t>3</w:t>
      </w:r>
      <w:r>
        <w:rPr>
          <w:szCs w:val="36"/>
        </w:rPr>
        <w:tab/>
        <w:t xml:space="preserve">Dates of next </w:t>
      </w:r>
      <w:r>
        <w:rPr>
          <w:rFonts w:cs="Arial"/>
          <w:szCs w:val="36"/>
        </w:rPr>
        <w:t>RAN</w:t>
      </w:r>
      <w:r w:rsidR="00703EEA">
        <w:rPr>
          <w:rFonts w:cs="Arial"/>
          <w:szCs w:val="36"/>
        </w:rPr>
        <w:t>2</w:t>
      </w:r>
      <w:r>
        <w:rPr>
          <w:rFonts w:cs="Arial"/>
          <w:bCs/>
          <w:szCs w:val="36"/>
        </w:rPr>
        <w:t xml:space="preserve"> </w:t>
      </w:r>
      <w:r>
        <w:rPr>
          <w:szCs w:val="36"/>
        </w:rPr>
        <w:t>meetings</w:t>
      </w:r>
    </w:p>
    <w:p w14:paraId="604C1228" w14:textId="68E27833" w:rsidR="00592029" w:rsidRPr="00EB3F9A" w:rsidRDefault="0067706F" w:rsidP="00EB3F9A">
      <w:r>
        <w:t xml:space="preserve">Updated meeting schedule can be found at: </w:t>
      </w:r>
      <w:hyperlink r:id="rId16" w:anchor="/" w:history="1">
        <w:r>
          <w:rPr>
            <w:rStyle w:val="af"/>
          </w:rPr>
          <w:t>https://portal.3gpp.org/?</w:t>
        </w:r>
        <w:proofErr w:type="spellStart"/>
        <w:r>
          <w:rPr>
            <w:rStyle w:val="af"/>
          </w:rPr>
          <w:t>tbid</w:t>
        </w:r>
        <w:proofErr w:type="spellEnd"/>
        <w:r>
          <w:rPr>
            <w:rStyle w:val="af"/>
          </w:rPr>
          <w:t>=</w:t>
        </w:r>
        <w:proofErr w:type="spellStart"/>
        <w:r>
          <w:rPr>
            <w:rStyle w:val="af"/>
          </w:rPr>
          <w:t>373&amp;SubTB</w:t>
        </w:r>
        <w:proofErr w:type="spellEnd"/>
        <w:r>
          <w:rPr>
            <w:rStyle w:val="af"/>
          </w:rPr>
          <w:t>=381#/</w:t>
        </w:r>
      </w:hyperlink>
      <w:r>
        <w:t xml:space="preserve"> </w:t>
      </w:r>
    </w:p>
    <w:sectPr w:rsidR="00592029" w:rsidRPr="00EB3F9A" w:rsidSect="004651F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5A815" w14:textId="77777777" w:rsidR="00A33DE8" w:rsidRDefault="00A33DE8">
      <w:pPr>
        <w:spacing w:after="0"/>
      </w:pPr>
      <w:r>
        <w:separator/>
      </w:r>
    </w:p>
  </w:endnote>
  <w:endnote w:type="continuationSeparator" w:id="0">
    <w:p w14:paraId="53710D8C" w14:textId="77777777" w:rsidR="00A33DE8" w:rsidRDefault="00A33D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D2543" w14:textId="77777777" w:rsidR="00A33DE8" w:rsidRDefault="00A33DE8">
      <w:pPr>
        <w:spacing w:after="0"/>
      </w:pPr>
      <w:r>
        <w:separator/>
      </w:r>
    </w:p>
  </w:footnote>
  <w:footnote w:type="continuationSeparator" w:id="0">
    <w:p w14:paraId="468BB45A" w14:textId="77777777" w:rsidR="00A33DE8" w:rsidRDefault="00A33D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234A" w14:textId="77777777" w:rsidR="00632B61" w:rsidRDefault="00632B61">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89CC" w14:textId="77777777" w:rsidR="00632B61" w:rsidRDefault="00632B61">
    <w:pPr>
      <w:pStyle w:val="a9"/>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E70D4"/>
    <w:multiLevelType w:val="hybridMultilevel"/>
    <w:tmpl w:val="7FE28F22"/>
    <w:lvl w:ilvl="0" w:tplc="A08C8C22">
      <w:start w:val="1"/>
      <w:numFmt w:val="lowerLetter"/>
      <w:lvlText w:val="%1)"/>
      <w:lvlJc w:val="left"/>
      <w:pPr>
        <w:ind w:left="704" w:hanging="420"/>
      </w:pPr>
      <w:rPr>
        <w:rFonts w:ascii="Arial" w:eastAsia="等线" w:hAnsi="Arial"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83470A"/>
    <w:multiLevelType w:val="multilevel"/>
    <w:tmpl w:val="08834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C92150"/>
    <w:multiLevelType w:val="hybridMultilevel"/>
    <w:tmpl w:val="4298319E"/>
    <w:lvl w:ilvl="0" w:tplc="04090019">
      <w:start w:val="1"/>
      <w:numFmt w:val="lowerLetter"/>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5520B0"/>
    <w:multiLevelType w:val="multilevel"/>
    <w:tmpl w:val="2EB8D038"/>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762A0B"/>
    <w:multiLevelType w:val="hybridMultilevel"/>
    <w:tmpl w:val="54C2F1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2B3936"/>
    <w:multiLevelType w:val="hybridMultilevel"/>
    <w:tmpl w:val="C0DC45E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3B6605BD"/>
    <w:multiLevelType w:val="hybridMultilevel"/>
    <w:tmpl w:val="5EF0A1E8"/>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CD32182"/>
    <w:multiLevelType w:val="hybridMultilevel"/>
    <w:tmpl w:val="3C863252"/>
    <w:lvl w:ilvl="0" w:tplc="04090001">
      <w:start w:val="1"/>
      <w:numFmt w:val="bullet"/>
      <w:lvlText w:val=""/>
      <w:lvlJc w:val="left"/>
      <w:pPr>
        <w:ind w:left="839" w:hanging="420"/>
      </w:pPr>
      <w:rPr>
        <w:rFonts w:ascii="Symbol" w:hAnsi="Symbo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11" w15:restartNumberingAfterBreak="0">
    <w:nsid w:val="406F349A"/>
    <w:multiLevelType w:val="hybridMultilevel"/>
    <w:tmpl w:val="4C0618FA"/>
    <w:lvl w:ilvl="0" w:tplc="DB8C221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48CE587B"/>
    <w:multiLevelType w:val="hybridMultilevel"/>
    <w:tmpl w:val="6772F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047FF5"/>
    <w:multiLevelType w:val="hybridMultilevel"/>
    <w:tmpl w:val="5A944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DF5389"/>
    <w:multiLevelType w:val="hybridMultilevel"/>
    <w:tmpl w:val="7E5C074C"/>
    <w:lvl w:ilvl="0" w:tplc="C8E455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16"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8DE2390"/>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3"/>
  </w:num>
  <w:num w:numId="2">
    <w:abstractNumId w:val="15"/>
  </w:num>
  <w:num w:numId="3">
    <w:abstractNumId w:val="7"/>
  </w:num>
  <w:num w:numId="4">
    <w:abstractNumId w:val="16"/>
  </w:num>
  <w:num w:numId="5">
    <w:abstractNumId w:val="1"/>
  </w:num>
  <w:num w:numId="6">
    <w:abstractNumId w:val="6"/>
  </w:num>
  <w:num w:numId="7">
    <w:abstractNumId w:val="4"/>
  </w:num>
  <w:num w:numId="8">
    <w:abstractNumId w:val="1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17"/>
  </w:num>
  <w:num w:numId="13">
    <w:abstractNumId w:val="0"/>
  </w:num>
  <w:num w:numId="14">
    <w:abstractNumId w:val="9"/>
  </w:num>
  <w:num w:numId="15">
    <w:abstractNumId w:val="2"/>
  </w:num>
  <w:num w:numId="16">
    <w:abstractNumId w:val="13"/>
  </w:num>
  <w:num w:numId="17">
    <w:abstractNumId w:val="1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1682"/>
    <w:rsid w:val="00003183"/>
    <w:rsid w:val="000045A1"/>
    <w:rsid w:val="00004CF4"/>
    <w:rsid w:val="00005B40"/>
    <w:rsid w:val="00006A4F"/>
    <w:rsid w:val="00007211"/>
    <w:rsid w:val="00007CA6"/>
    <w:rsid w:val="00010026"/>
    <w:rsid w:val="000102F6"/>
    <w:rsid w:val="00010950"/>
    <w:rsid w:val="000118E4"/>
    <w:rsid w:val="00012331"/>
    <w:rsid w:val="000124D6"/>
    <w:rsid w:val="00012525"/>
    <w:rsid w:val="000144AD"/>
    <w:rsid w:val="00015A3C"/>
    <w:rsid w:val="00015FDB"/>
    <w:rsid w:val="00016880"/>
    <w:rsid w:val="00017D3D"/>
    <w:rsid w:val="000207C4"/>
    <w:rsid w:val="00021003"/>
    <w:rsid w:val="0002211E"/>
    <w:rsid w:val="00022D04"/>
    <w:rsid w:val="00023DCB"/>
    <w:rsid w:val="000241BC"/>
    <w:rsid w:val="00025B35"/>
    <w:rsid w:val="00025B64"/>
    <w:rsid w:val="00025ED5"/>
    <w:rsid w:val="000266B9"/>
    <w:rsid w:val="000269F8"/>
    <w:rsid w:val="0003218D"/>
    <w:rsid w:val="00032D92"/>
    <w:rsid w:val="0003374B"/>
    <w:rsid w:val="00035B67"/>
    <w:rsid w:val="00036704"/>
    <w:rsid w:val="00036ADA"/>
    <w:rsid w:val="00037769"/>
    <w:rsid w:val="00041300"/>
    <w:rsid w:val="0004264A"/>
    <w:rsid w:val="00042803"/>
    <w:rsid w:val="0004378F"/>
    <w:rsid w:val="000463CC"/>
    <w:rsid w:val="00046DC9"/>
    <w:rsid w:val="000522A8"/>
    <w:rsid w:val="00052B0A"/>
    <w:rsid w:val="00053884"/>
    <w:rsid w:val="000539DD"/>
    <w:rsid w:val="00054138"/>
    <w:rsid w:val="00054248"/>
    <w:rsid w:val="00055D93"/>
    <w:rsid w:val="0005631B"/>
    <w:rsid w:val="0005742B"/>
    <w:rsid w:val="000621BC"/>
    <w:rsid w:val="000625A9"/>
    <w:rsid w:val="00062624"/>
    <w:rsid w:val="00062911"/>
    <w:rsid w:val="00063930"/>
    <w:rsid w:val="0006401A"/>
    <w:rsid w:val="00065DD9"/>
    <w:rsid w:val="00066774"/>
    <w:rsid w:val="00066CF8"/>
    <w:rsid w:val="00066D53"/>
    <w:rsid w:val="000702B2"/>
    <w:rsid w:val="0007065C"/>
    <w:rsid w:val="000707E2"/>
    <w:rsid w:val="00071DED"/>
    <w:rsid w:val="00072051"/>
    <w:rsid w:val="00072ECF"/>
    <w:rsid w:val="00073A44"/>
    <w:rsid w:val="00073CD1"/>
    <w:rsid w:val="000763B9"/>
    <w:rsid w:val="00076FB4"/>
    <w:rsid w:val="000774C6"/>
    <w:rsid w:val="000809CF"/>
    <w:rsid w:val="00081CCC"/>
    <w:rsid w:val="000837F2"/>
    <w:rsid w:val="0008455C"/>
    <w:rsid w:val="00084C6E"/>
    <w:rsid w:val="00084D83"/>
    <w:rsid w:val="000855CC"/>
    <w:rsid w:val="000859E5"/>
    <w:rsid w:val="00086388"/>
    <w:rsid w:val="00086E4C"/>
    <w:rsid w:val="000871E2"/>
    <w:rsid w:val="00087887"/>
    <w:rsid w:val="00090348"/>
    <w:rsid w:val="00091218"/>
    <w:rsid w:val="000917BB"/>
    <w:rsid w:val="00092191"/>
    <w:rsid w:val="000921D1"/>
    <w:rsid w:val="000925D9"/>
    <w:rsid w:val="0009368D"/>
    <w:rsid w:val="00093734"/>
    <w:rsid w:val="000939FE"/>
    <w:rsid w:val="00093E4E"/>
    <w:rsid w:val="00094230"/>
    <w:rsid w:val="000950BC"/>
    <w:rsid w:val="00095212"/>
    <w:rsid w:val="0009622E"/>
    <w:rsid w:val="000973A0"/>
    <w:rsid w:val="00097C61"/>
    <w:rsid w:val="00097C95"/>
    <w:rsid w:val="000A1032"/>
    <w:rsid w:val="000A2898"/>
    <w:rsid w:val="000A2AFE"/>
    <w:rsid w:val="000A2C74"/>
    <w:rsid w:val="000A4A7E"/>
    <w:rsid w:val="000A4BE8"/>
    <w:rsid w:val="000A5E95"/>
    <w:rsid w:val="000A765E"/>
    <w:rsid w:val="000A7E47"/>
    <w:rsid w:val="000B0A86"/>
    <w:rsid w:val="000B0ED1"/>
    <w:rsid w:val="000B1E75"/>
    <w:rsid w:val="000B54E0"/>
    <w:rsid w:val="000B5C94"/>
    <w:rsid w:val="000B609E"/>
    <w:rsid w:val="000B659A"/>
    <w:rsid w:val="000B667F"/>
    <w:rsid w:val="000B6857"/>
    <w:rsid w:val="000B7302"/>
    <w:rsid w:val="000B7C2A"/>
    <w:rsid w:val="000C06E1"/>
    <w:rsid w:val="000C1A32"/>
    <w:rsid w:val="000C1A33"/>
    <w:rsid w:val="000C1C2E"/>
    <w:rsid w:val="000C3FD6"/>
    <w:rsid w:val="000C48A9"/>
    <w:rsid w:val="000C5360"/>
    <w:rsid w:val="000C5761"/>
    <w:rsid w:val="000C5F87"/>
    <w:rsid w:val="000D07E2"/>
    <w:rsid w:val="000D0834"/>
    <w:rsid w:val="000D0AC9"/>
    <w:rsid w:val="000D2363"/>
    <w:rsid w:val="000D366D"/>
    <w:rsid w:val="000D39A8"/>
    <w:rsid w:val="000D6646"/>
    <w:rsid w:val="000D6663"/>
    <w:rsid w:val="000D6C7C"/>
    <w:rsid w:val="000D6D02"/>
    <w:rsid w:val="000D7448"/>
    <w:rsid w:val="000D7B95"/>
    <w:rsid w:val="000E16A6"/>
    <w:rsid w:val="000E223A"/>
    <w:rsid w:val="000E258D"/>
    <w:rsid w:val="000E28D6"/>
    <w:rsid w:val="000E29C7"/>
    <w:rsid w:val="000E4A03"/>
    <w:rsid w:val="000E576B"/>
    <w:rsid w:val="000E5DF3"/>
    <w:rsid w:val="000E604F"/>
    <w:rsid w:val="000E6706"/>
    <w:rsid w:val="000E7943"/>
    <w:rsid w:val="000F0B9E"/>
    <w:rsid w:val="000F1801"/>
    <w:rsid w:val="000F269E"/>
    <w:rsid w:val="000F30C3"/>
    <w:rsid w:val="000F3A3C"/>
    <w:rsid w:val="000F5FB2"/>
    <w:rsid w:val="000F60D7"/>
    <w:rsid w:val="000F6244"/>
    <w:rsid w:val="00100797"/>
    <w:rsid w:val="001017E7"/>
    <w:rsid w:val="00101AE0"/>
    <w:rsid w:val="00101BD3"/>
    <w:rsid w:val="00103127"/>
    <w:rsid w:val="00106028"/>
    <w:rsid w:val="001063C9"/>
    <w:rsid w:val="00107D43"/>
    <w:rsid w:val="00112534"/>
    <w:rsid w:val="00112696"/>
    <w:rsid w:val="001129C9"/>
    <w:rsid w:val="00113507"/>
    <w:rsid w:val="00113C83"/>
    <w:rsid w:val="001146AA"/>
    <w:rsid w:val="00114A6E"/>
    <w:rsid w:val="001158C9"/>
    <w:rsid w:val="00115AFA"/>
    <w:rsid w:val="001163EA"/>
    <w:rsid w:val="00116437"/>
    <w:rsid w:val="0011714B"/>
    <w:rsid w:val="0011725E"/>
    <w:rsid w:val="00117EE6"/>
    <w:rsid w:val="00120E7B"/>
    <w:rsid w:val="00121787"/>
    <w:rsid w:val="00123DE2"/>
    <w:rsid w:val="00124613"/>
    <w:rsid w:val="00126348"/>
    <w:rsid w:val="001269E5"/>
    <w:rsid w:val="00126D3B"/>
    <w:rsid w:val="00127ADB"/>
    <w:rsid w:val="00130D38"/>
    <w:rsid w:val="00131163"/>
    <w:rsid w:val="00131255"/>
    <w:rsid w:val="0013136B"/>
    <w:rsid w:val="00132CD4"/>
    <w:rsid w:val="0013387A"/>
    <w:rsid w:val="00133AD2"/>
    <w:rsid w:val="00133ED9"/>
    <w:rsid w:val="001340FD"/>
    <w:rsid w:val="001346D6"/>
    <w:rsid w:val="001352D4"/>
    <w:rsid w:val="00137987"/>
    <w:rsid w:val="001418F8"/>
    <w:rsid w:val="00142ACD"/>
    <w:rsid w:val="0014571E"/>
    <w:rsid w:val="00146985"/>
    <w:rsid w:val="00147DE8"/>
    <w:rsid w:val="00147E89"/>
    <w:rsid w:val="001500DB"/>
    <w:rsid w:val="0015105A"/>
    <w:rsid w:val="00151135"/>
    <w:rsid w:val="001524D9"/>
    <w:rsid w:val="00156247"/>
    <w:rsid w:val="00156C5B"/>
    <w:rsid w:val="00157828"/>
    <w:rsid w:val="00157FB7"/>
    <w:rsid w:val="00161A41"/>
    <w:rsid w:val="00161B92"/>
    <w:rsid w:val="00162084"/>
    <w:rsid w:val="001622DD"/>
    <w:rsid w:val="00162F9E"/>
    <w:rsid w:val="00163315"/>
    <w:rsid w:val="00163CDC"/>
    <w:rsid w:val="001653FF"/>
    <w:rsid w:val="00165B4B"/>
    <w:rsid w:val="0016627D"/>
    <w:rsid w:val="00166FFB"/>
    <w:rsid w:val="001671C5"/>
    <w:rsid w:val="001724B2"/>
    <w:rsid w:val="0017447D"/>
    <w:rsid w:val="0017456D"/>
    <w:rsid w:val="00174722"/>
    <w:rsid w:val="00174EB4"/>
    <w:rsid w:val="0017592A"/>
    <w:rsid w:val="0017675B"/>
    <w:rsid w:val="00176BB0"/>
    <w:rsid w:val="00176C64"/>
    <w:rsid w:val="00180139"/>
    <w:rsid w:val="00180743"/>
    <w:rsid w:val="00181558"/>
    <w:rsid w:val="001828FB"/>
    <w:rsid w:val="001833DE"/>
    <w:rsid w:val="00184181"/>
    <w:rsid w:val="00184877"/>
    <w:rsid w:val="0018759B"/>
    <w:rsid w:val="00187C67"/>
    <w:rsid w:val="00187FCA"/>
    <w:rsid w:val="00190999"/>
    <w:rsid w:val="00190D05"/>
    <w:rsid w:val="00193942"/>
    <w:rsid w:val="00193E97"/>
    <w:rsid w:val="0019469E"/>
    <w:rsid w:val="0019679F"/>
    <w:rsid w:val="00197241"/>
    <w:rsid w:val="001A11F1"/>
    <w:rsid w:val="001A17C4"/>
    <w:rsid w:val="001A2B08"/>
    <w:rsid w:val="001A4154"/>
    <w:rsid w:val="001A4313"/>
    <w:rsid w:val="001A4A3B"/>
    <w:rsid w:val="001A53CD"/>
    <w:rsid w:val="001A58AB"/>
    <w:rsid w:val="001A5B18"/>
    <w:rsid w:val="001A5D98"/>
    <w:rsid w:val="001B0C35"/>
    <w:rsid w:val="001B168C"/>
    <w:rsid w:val="001B2402"/>
    <w:rsid w:val="001B27E4"/>
    <w:rsid w:val="001B2A94"/>
    <w:rsid w:val="001B3946"/>
    <w:rsid w:val="001B3B4F"/>
    <w:rsid w:val="001B3BD0"/>
    <w:rsid w:val="001B48AC"/>
    <w:rsid w:val="001B6234"/>
    <w:rsid w:val="001B6BF3"/>
    <w:rsid w:val="001B778B"/>
    <w:rsid w:val="001B7E13"/>
    <w:rsid w:val="001C2647"/>
    <w:rsid w:val="001C2828"/>
    <w:rsid w:val="001C2B3D"/>
    <w:rsid w:val="001C2B88"/>
    <w:rsid w:val="001C2BB5"/>
    <w:rsid w:val="001C5305"/>
    <w:rsid w:val="001C6E04"/>
    <w:rsid w:val="001C7521"/>
    <w:rsid w:val="001D092B"/>
    <w:rsid w:val="001D0EFB"/>
    <w:rsid w:val="001D3203"/>
    <w:rsid w:val="001D354A"/>
    <w:rsid w:val="001D41F7"/>
    <w:rsid w:val="001D4F4B"/>
    <w:rsid w:val="001D64BA"/>
    <w:rsid w:val="001D7A69"/>
    <w:rsid w:val="001E09E9"/>
    <w:rsid w:val="001E0C86"/>
    <w:rsid w:val="001E1388"/>
    <w:rsid w:val="001E1502"/>
    <w:rsid w:val="001E36B5"/>
    <w:rsid w:val="001E4147"/>
    <w:rsid w:val="001E5CCE"/>
    <w:rsid w:val="001E6543"/>
    <w:rsid w:val="001E676B"/>
    <w:rsid w:val="001E6FFC"/>
    <w:rsid w:val="001F07B5"/>
    <w:rsid w:val="001F13DE"/>
    <w:rsid w:val="001F4274"/>
    <w:rsid w:val="001F5FC4"/>
    <w:rsid w:val="001F7C80"/>
    <w:rsid w:val="00200554"/>
    <w:rsid w:val="002007B9"/>
    <w:rsid w:val="00200CE9"/>
    <w:rsid w:val="0020138E"/>
    <w:rsid w:val="00201DE1"/>
    <w:rsid w:val="002021D5"/>
    <w:rsid w:val="00202CF7"/>
    <w:rsid w:val="00202E33"/>
    <w:rsid w:val="002039DC"/>
    <w:rsid w:val="00204CE2"/>
    <w:rsid w:val="00205CCF"/>
    <w:rsid w:val="0020607D"/>
    <w:rsid w:val="00206EF4"/>
    <w:rsid w:val="00207B02"/>
    <w:rsid w:val="0021109C"/>
    <w:rsid w:val="0021120E"/>
    <w:rsid w:val="00211951"/>
    <w:rsid w:val="00211C51"/>
    <w:rsid w:val="00211DF1"/>
    <w:rsid w:val="00212CE4"/>
    <w:rsid w:val="0021401E"/>
    <w:rsid w:val="00214B6C"/>
    <w:rsid w:val="0022005D"/>
    <w:rsid w:val="00220232"/>
    <w:rsid w:val="0022206B"/>
    <w:rsid w:val="002227EA"/>
    <w:rsid w:val="00222ADD"/>
    <w:rsid w:val="00223756"/>
    <w:rsid w:val="002257E6"/>
    <w:rsid w:val="00227635"/>
    <w:rsid w:val="00227683"/>
    <w:rsid w:val="00230084"/>
    <w:rsid w:val="002305D3"/>
    <w:rsid w:val="002312FF"/>
    <w:rsid w:val="002318DF"/>
    <w:rsid w:val="00232D4F"/>
    <w:rsid w:val="002338A6"/>
    <w:rsid w:val="00233922"/>
    <w:rsid w:val="00234463"/>
    <w:rsid w:val="00234E9D"/>
    <w:rsid w:val="002353E1"/>
    <w:rsid w:val="00236798"/>
    <w:rsid w:val="00236B46"/>
    <w:rsid w:val="0023703F"/>
    <w:rsid w:val="00237854"/>
    <w:rsid w:val="00237A77"/>
    <w:rsid w:val="00240632"/>
    <w:rsid w:val="002423E7"/>
    <w:rsid w:val="002426BD"/>
    <w:rsid w:val="0024286D"/>
    <w:rsid w:val="00242AEA"/>
    <w:rsid w:val="00242E7F"/>
    <w:rsid w:val="00243103"/>
    <w:rsid w:val="00244EF2"/>
    <w:rsid w:val="00245779"/>
    <w:rsid w:val="0024635A"/>
    <w:rsid w:val="00246EAE"/>
    <w:rsid w:val="00246ED9"/>
    <w:rsid w:val="00247EB3"/>
    <w:rsid w:val="002508ED"/>
    <w:rsid w:val="00252F9A"/>
    <w:rsid w:val="00253579"/>
    <w:rsid w:val="00254B55"/>
    <w:rsid w:val="00254CAF"/>
    <w:rsid w:val="002559C0"/>
    <w:rsid w:val="002559EF"/>
    <w:rsid w:val="00255E53"/>
    <w:rsid w:val="002568E1"/>
    <w:rsid w:val="00256AEB"/>
    <w:rsid w:val="002602E6"/>
    <w:rsid w:val="00262046"/>
    <w:rsid w:val="00262374"/>
    <w:rsid w:val="00263815"/>
    <w:rsid w:val="00265AAA"/>
    <w:rsid w:val="00265AC1"/>
    <w:rsid w:val="00266030"/>
    <w:rsid w:val="00266647"/>
    <w:rsid w:val="0026774A"/>
    <w:rsid w:val="00270035"/>
    <w:rsid w:val="002701A6"/>
    <w:rsid w:val="0027160F"/>
    <w:rsid w:val="00271AEB"/>
    <w:rsid w:val="002724DD"/>
    <w:rsid w:val="00272F00"/>
    <w:rsid w:val="002747D9"/>
    <w:rsid w:val="00275BD6"/>
    <w:rsid w:val="00275D39"/>
    <w:rsid w:val="00276320"/>
    <w:rsid w:val="00276AF9"/>
    <w:rsid w:val="00276F15"/>
    <w:rsid w:val="00280174"/>
    <w:rsid w:val="00281C80"/>
    <w:rsid w:val="0028383C"/>
    <w:rsid w:val="00283944"/>
    <w:rsid w:val="00283EAF"/>
    <w:rsid w:val="002845A0"/>
    <w:rsid w:val="00284A56"/>
    <w:rsid w:val="00284B9D"/>
    <w:rsid w:val="00284C36"/>
    <w:rsid w:val="00284E24"/>
    <w:rsid w:val="00286BEA"/>
    <w:rsid w:val="00286E98"/>
    <w:rsid w:val="002906F8"/>
    <w:rsid w:val="00292104"/>
    <w:rsid w:val="00294F21"/>
    <w:rsid w:val="002952F0"/>
    <w:rsid w:val="00297E40"/>
    <w:rsid w:val="002A0493"/>
    <w:rsid w:val="002A2175"/>
    <w:rsid w:val="002A2399"/>
    <w:rsid w:val="002A25AA"/>
    <w:rsid w:val="002A2952"/>
    <w:rsid w:val="002A378B"/>
    <w:rsid w:val="002A4D4E"/>
    <w:rsid w:val="002A5121"/>
    <w:rsid w:val="002A75F1"/>
    <w:rsid w:val="002A7B49"/>
    <w:rsid w:val="002B00E5"/>
    <w:rsid w:val="002B01EB"/>
    <w:rsid w:val="002B048E"/>
    <w:rsid w:val="002B0912"/>
    <w:rsid w:val="002B0B5A"/>
    <w:rsid w:val="002B1D80"/>
    <w:rsid w:val="002B2636"/>
    <w:rsid w:val="002B2670"/>
    <w:rsid w:val="002B2D7A"/>
    <w:rsid w:val="002B3295"/>
    <w:rsid w:val="002B33E9"/>
    <w:rsid w:val="002C00CE"/>
    <w:rsid w:val="002C2392"/>
    <w:rsid w:val="002C2FBE"/>
    <w:rsid w:val="002C4802"/>
    <w:rsid w:val="002C4827"/>
    <w:rsid w:val="002C5E1D"/>
    <w:rsid w:val="002D006C"/>
    <w:rsid w:val="002D07F7"/>
    <w:rsid w:val="002D1D73"/>
    <w:rsid w:val="002D27F6"/>
    <w:rsid w:val="002D3821"/>
    <w:rsid w:val="002D4B50"/>
    <w:rsid w:val="002D5A3A"/>
    <w:rsid w:val="002D6271"/>
    <w:rsid w:val="002D6C9D"/>
    <w:rsid w:val="002E006F"/>
    <w:rsid w:val="002E01BC"/>
    <w:rsid w:val="002E0C70"/>
    <w:rsid w:val="002E1558"/>
    <w:rsid w:val="002E17A2"/>
    <w:rsid w:val="002E19C3"/>
    <w:rsid w:val="002E318F"/>
    <w:rsid w:val="002E3BC6"/>
    <w:rsid w:val="002E462A"/>
    <w:rsid w:val="002E4928"/>
    <w:rsid w:val="002E52DB"/>
    <w:rsid w:val="002E5357"/>
    <w:rsid w:val="002E569F"/>
    <w:rsid w:val="002E64A3"/>
    <w:rsid w:val="002E6693"/>
    <w:rsid w:val="002E6824"/>
    <w:rsid w:val="002F01F3"/>
    <w:rsid w:val="002F3A94"/>
    <w:rsid w:val="002F402B"/>
    <w:rsid w:val="002F4035"/>
    <w:rsid w:val="002F5153"/>
    <w:rsid w:val="002F56C7"/>
    <w:rsid w:val="002F5FCB"/>
    <w:rsid w:val="002F6088"/>
    <w:rsid w:val="002F718A"/>
    <w:rsid w:val="002F7FCC"/>
    <w:rsid w:val="0030108D"/>
    <w:rsid w:val="003052D3"/>
    <w:rsid w:val="003067D0"/>
    <w:rsid w:val="00310230"/>
    <w:rsid w:val="0031072F"/>
    <w:rsid w:val="00311E70"/>
    <w:rsid w:val="003129EA"/>
    <w:rsid w:val="00313392"/>
    <w:rsid w:val="0031634C"/>
    <w:rsid w:val="003210E6"/>
    <w:rsid w:val="0032167A"/>
    <w:rsid w:val="00321812"/>
    <w:rsid w:val="00321E95"/>
    <w:rsid w:val="003226A9"/>
    <w:rsid w:val="0032279C"/>
    <w:rsid w:val="0032428D"/>
    <w:rsid w:val="00324D12"/>
    <w:rsid w:val="00325981"/>
    <w:rsid w:val="00325A30"/>
    <w:rsid w:val="003273FE"/>
    <w:rsid w:val="00327676"/>
    <w:rsid w:val="0033120A"/>
    <w:rsid w:val="003327E0"/>
    <w:rsid w:val="00333D4D"/>
    <w:rsid w:val="0033716D"/>
    <w:rsid w:val="00340050"/>
    <w:rsid w:val="0034140D"/>
    <w:rsid w:val="003419CB"/>
    <w:rsid w:val="00342230"/>
    <w:rsid w:val="00342570"/>
    <w:rsid w:val="003426B5"/>
    <w:rsid w:val="00343976"/>
    <w:rsid w:val="00343A6E"/>
    <w:rsid w:val="003442E6"/>
    <w:rsid w:val="00344C87"/>
    <w:rsid w:val="003450A6"/>
    <w:rsid w:val="00345485"/>
    <w:rsid w:val="003461FC"/>
    <w:rsid w:val="00346202"/>
    <w:rsid w:val="003476BD"/>
    <w:rsid w:val="00350650"/>
    <w:rsid w:val="00350A6D"/>
    <w:rsid w:val="00351E71"/>
    <w:rsid w:val="00352119"/>
    <w:rsid w:val="003521B4"/>
    <w:rsid w:val="003529EA"/>
    <w:rsid w:val="00352C27"/>
    <w:rsid w:val="00353063"/>
    <w:rsid w:val="00353D11"/>
    <w:rsid w:val="00354336"/>
    <w:rsid w:val="0035466A"/>
    <w:rsid w:val="00354858"/>
    <w:rsid w:val="003549D5"/>
    <w:rsid w:val="0035691E"/>
    <w:rsid w:val="00357D13"/>
    <w:rsid w:val="00357EE8"/>
    <w:rsid w:val="00357F1E"/>
    <w:rsid w:val="00361FFC"/>
    <w:rsid w:val="00362C49"/>
    <w:rsid w:val="00362F85"/>
    <w:rsid w:val="003639DF"/>
    <w:rsid w:val="00364270"/>
    <w:rsid w:val="00364C9B"/>
    <w:rsid w:val="003657F8"/>
    <w:rsid w:val="0036594F"/>
    <w:rsid w:val="00366841"/>
    <w:rsid w:val="0036749B"/>
    <w:rsid w:val="00367D26"/>
    <w:rsid w:val="00371320"/>
    <w:rsid w:val="003721F6"/>
    <w:rsid w:val="00372A7D"/>
    <w:rsid w:val="00372AFA"/>
    <w:rsid w:val="00373C4A"/>
    <w:rsid w:val="00373F06"/>
    <w:rsid w:val="003768D7"/>
    <w:rsid w:val="00376EE1"/>
    <w:rsid w:val="003774EC"/>
    <w:rsid w:val="003803B6"/>
    <w:rsid w:val="00380C68"/>
    <w:rsid w:val="003827B3"/>
    <w:rsid w:val="003833B6"/>
    <w:rsid w:val="00383D70"/>
    <w:rsid w:val="00385527"/>
    <w:rsid w:val="00386DC3"/>
    <w:rsid w:val="00386F7B"/>
    <w:rsid w:val="003879B2"/>
    <w:rsid w:val="00390C00"/>
    <w:rsid w:val="00391921"/>
    <w:rsid w:val="00391FB4"/>
    <w:rsid w:val="00392081"/>
    <w:rsid w:val="003929F6"/>
    <w:rsid w:val="00392F49"/>
    <w:rsid w:val="00392FC6"/>
    <w:rsid w:val="0039371D"/>
    <w:rsid w:val="00393B17"/>
    <w:rsid w:val="00395929"/>
    <w:rsid w:val="0039664A"/>
    <w:rsid w:val="00397670"/>
    <w:rsid w:val="003A06CF"/>
    <w:rsid w:val="003A0776"/>
    <w:rsid w:val="003A0B90"/>
    <w:rsid w:val="003A25F7"/>
    <w:rsid w:val="003A275D"/>
    <w:rsid w:val="003A2840"/>
    <w:rsid w:val="003A336F"/>
    <w:rsid w:val="003A4048"/>
    <w:rsid w:val="003A550F"/>
    <w:rsid w:val="003A56CF"/>
    <w:rsid w:val="003A5801"/>
    <w:rsid w:val="003A7089"/>
    <w:rsid w:val="003A7804"/>
    <w:rsid w:val="003B0C25"/>
    <w:rsid w:val="003B0D47"/>
    <w:rsid w:val="003B0EA5"/>
    <w:rsid w:val="003B1418"/>
    <w:rsid w:val="003B27CE"/>
    <w:rsid w:val="003B51CF"/>
    <w:rsid w:val="003B59CE"/>
    <w:rsid w:val="003B5B8C"/>
    <w:rsid w:val="003C1A32"/>
    <w:rsid w:val="003C344B"/>
    <w:rsid w:val="003C4D9E"/>
    <w:rsid w:val="003C4EB0"/>
    <w:rsid w:val="003C5B2F"/>
    <w:rsid w:val="003C5DB1"/>
    <w:rsid w:val="003C65AE"/>
    <w:rsid w:val="003C6DF3"/>
    <w:rsid w:val="003C79AE"/>
    <w:rsid w:val="003D0803"/>
    <w:rsid w:val="003D10D0"/>
    <w:rsid w:val="003D11BE"/>
    <w:rsid w:val="003D11C5"/>
    <w:rsid w:val="003D3390"/>
    <w:rsid w:val="003D3D14"/>
    <w:rsid w:val="003D4635"/>
    <w:rsid w:val="003D724B"/>
    <w:rsid w:val="003E024F"/>
    <w:rsid w:val="003E09D1"/>
    <w:rsid w:val="003E14F7"/>
    <w:rsid w:val="003E3956"/>
    <w:rsid w:val="003E4C0C"/>
    <w:rsid w:val="003E5758"/>
    <w:rsid w:val="003E717E"/>
    <w:rsid w:val="003E7C7C"/>
    <w:rsid w:val="003F00AB"/>
    <w:rsid w:val="003F092B"/>
    <w:rsid w:val="003F1081"/>
    <w:rsid w:val="003F659B"/>
    <w:rsid w:val="003F74C7"/>
    <w:rsid w:val="00400121"/>
    <w:rsid w:val="004011C1"/>
    <w:rsid w:val="00401B2E"/>
    <w:rsid w:val="00401F9B"/>
    <w:rsid w:val="00402073"/>
    <w:rsid w:val="004035A4"/>
    <w:rsid w:val="00403F9B"/>
    <w:rsid w:val="004040FC"/>
    <w:rsid w:val="0040517A"/>
    <w:rsid w:val="0040575B"/>
    <w:rsid w:val="00406CC9"/>
    <w:rsid w:val="00407B83"/>
    <w:rsid w:val="00410D02"/>
    <w:rsid w:val="004138E1"/>
    <w:rsid w:val="004139F7"/>
    <w:rsid w:val="00416C82"/>
    <w:rsid w:val="0041709B"/>
    <w:rsid w:val="00420099"/>
    <w:rsid w:val="0042044B"/>
    <w:rsid w:val="004218AB"/>
    <w:rsid w:val="00421932"/>
    <w:rsid w:val="00421DB0"/>
    <w:rsid w:val="00422C41"/>
    <w:rsid w:val="00426727"/>
    <w:rsid w:val="00430075"/>
    <w:rsid w:val="004301DB"/>
    <w:rsid w:val="00430A1A"/>
    <w:rsid w:val="0043173F"/>
    <w:rsid w:val="0043174D"/>
    <w:rsid w:val="004319F1"/>
    <w:rsid w:val="00431A0C"/>
    <w:rsid w:val="00431D2C"/>
    <w:rsid w:val="00431D32"/>
    <w:rsid w:val="00432F30"/>
    <w:rsid w:val="00435339"/>
    <w:rsid w:val="00435C89"/>
    <w:rsid w:val="00435CA2"/>
    <w:rsid w:val="004377B5"/>
    <w:rsid w:val="00437E03"/>
    <w:rsid w:val="00440941"/>
    <w:rsid w:val="004428AA"/>
    <w:rsid w:val="00442941"/>
    <w:rsid w:val="0044504E"/>
    <w:rsid w:val="00445E58"/>
    <w:rsid w:val="00446193"/>
    <w:rsid w:val="004470AA"/>
    <w:rsid w:val="0044748F"/>
    <w:rsid w:val="00450F62"/>
    <w:rsid w:val="004513E7"/>
    <w:rsid w:val="00452445"/>
    <w:rsid w:val="00452E2B"/>
    <w:rsid w:val="00454578"/>
    <w:rsid w:val="004561A3"/>
    <w:rsid w:val="00456421"/>
    <w:rsid w:val="00460624"/>
    <w:rsid w:val="00461C53"/>
    <w:rsid w:val="00461D1B"/>
    <w:rsid w:val="0046268B"/>
    <w:rsid w:val="004634DC"/>
    <w:rsid w:val="004651F1"/>
    <w:rsid w:val="00465405"/>
    <w:rsid w:val="00465481"/>
    <w:rsid w:val="004664AB"/>
    <w:rsid w:val="00467745"/>
    <w:rsid w:val="00471C9C"/>
    <w:rsid w:val="00471DA2"/>
    <w:rsid w:val="0047314A"/>
    <w:rsid w:val="00474619"/>
    <w:rsid w:val="004751C8"/>
    <w:rsid w:val="004752F7"/>
    <w:rsid w:val="00475E4C"/>
    <w:rsid w:val="00475EDC"/>
    <w:rsid w:val="0047603A"/>
    <w:rsid w:val="00477A55"/>
    <w:rsid w:val="0048098B"/>
    <w:rsid w:val="00480C99"/>
    <w:rsid w:val="004810B1"/>
    <w:rsid w:val="0048192B"/>
    <w:rsid w:val="00481945"/>
    <w:rsid w:val="00490299"/>
    <w:rsid w:val="004908B0"/>
    <w:rsid w:val="00491519"/>
    <w:rsid w:val="00491624"/>
    <w:rsid w:val="00491CBA"/>
    <w:rsid w:val="00491EDE"/>
    <w:rsid w:val="00492475"/>
    <w:rsid w:val="00492697"/>
    <w:rsid w:val="00492C5C"/>
    <w:rsid w:val="004948E4"/>
    <w:rsid w:val="004959B5"/>
    <w:rsid w:val="00495FB2"/>
    <w:rsid w:val="00496256"/>
    <w:rsid w:val="00496521"/>
    <w:rsid w:val="0049733D"/>
    <w:rsid w:val="00497342"/>
    <w:rsid w:val="00497EEA"/>
    <w:rsid w:val="004A061E"/>
    <w:rsid w:val="004A0B52"/>
    <w:rsid w:val="004A1108"/>
    <w:rsid w:val="004A14AF"/>
    <w:rsid w:val="004A3681"/>
    <w:rsid w:val="004A38EC"/>
    <w:rsid w:val="004A484E"/>
    <w:rsid w:val="004A49AA"/>
    <w:rsid w:val="004A6A70"/>
    <w:rsid w:val="004A6E01"/>
    <w:rsid w:val="004B2322"/>
    <w:rsid w:val="004B2441"/>
    <w:rsid w:val="004B2547"/>
    <w:rsid w:val="004B2570"/>
    <w:rsid w:val="004B262B"/>
    <w:rsid w:val="004B2F67"/>
    <w:rsid w:val="004B37A1"/>
    <w:rsid w:val="004B46AC"/>
    <w:rsid w:val="004B64C9"/>
    <w:rsid w:val="004B6974"/>
    <w:rsid w:val="004B74B6"/>
    <w:rsid w:val="004B798D"/>
    <w:rsid w:val="004C0D58"/>
    <w:rsid w:val="004C2786"/>
    <w:rsid w:val="004C4CA8"/>
    <w:rsid w:val="004C5A06"/>
    <w:rsid w:val="004C7855"/>
    <w:rsid w:val="004D28D3"/>
    <w:rsid w:val="004D2F70"/>
    <w:rsid w:val="004D587A"/>
    <w:rsid w:val="004D62C9"/>
    <w:rsid w:val="004D7877"/>
    <w:rsid w:val="004E03F5"/>
    <w:rsid w:val="004E1FE2"/>
    <w:rsid w:val="004E210D"/>
    <w:rsid w:val="004E276A"/>
    <w:rsid w:val="004E40CD"/>
    <w:rsid w:val="004E5BAD"/>
    <w:rsid w:val="004E7631"/>
    <w:rsid w:val="004F0E77"/>
    <w:rsid w:val="004F26B4"/>
    <w:rsid w:val="004F2C77"/>
    <w:rsid w:val="004F3D82"/>
    <w:rsid w:val="004F4470"/>
    <w:rsid w:val="004F465E"/>
    <w:rsid w:val="004F4E85"/>
    <w:rsid w:val="004F5333"/>
    <w:rsid w:val="004F55ED"/>
    <w:rsid w:val="004F57A6"/>
    <w:rsid w:val="004F5A93"/>
    <w:rsid w:val="004F5CA8"/>
    <w:rsid w:val="004F6A09"/>
    <w:rsid w:val="004F70A9"/>
    <w:rsid w:val="00500AF2"/>
    <w:rsid w:val="00501863"/>
    <w:rsid w:val="00502989"/>
    <w:rsid w:val="00502D2B"/>
    <w:rsid w:val="00502DF8"/>
    <w:rsid w:val="00502E0B"/>
    <w:rsid w:val="005035E0"/>
    <w:rsid w:val="005040C6"/>
    <w:rsid w:val="005052D7"/>
    <w:rsid w:val="00505531"/>
    <w:rsid w:val="005055A0"/>
    <w:rsid w:val="00505F2A"/>
    <w:rsid w:val="0050656F"/>
    <w:rsid w:val="00506EB2"/>
    <w:rsid w:val="00507AA2"/>
    <w:rsid w:val="00507B70"/>
    <w:rsid w:val="005102EB"/>
    <w:rsid w:val="005103EC"/>
    <w:rsid w:val="00511B61"/>
    <w:rsid w:val="0051255F"/>
    <w:rsid w:val="00512B25"/>
    <w:rsid w:val="00513BAE"/>
    <w:rsid w:val="00513CCF"/>
    <w:rsid w:val="00515500"/>
    <w:rsid w:val="00515BCE"/>
    <w:rsid w:val="00515F0D"/>
    <w:rsid w:val="00520959"/>
    <w:rsid w:val="00521A0E"/>
    <w:rsid w:val="005261E8"/>
    <w:rsid w:val="005265C4"/>
    <w:rsid w:val="005279BF"/>
    <w:rsid w:val="00533C3D"/>
    <w:rsid w:val="005346B2"/>
    <w:rsid w:val="005346C7"/>
    <w:rsid w:val="00535529"/>
    <w:rsid w:val="00536755"/>
    <w:rsid w:val="00537579"/>
    <w:rsid w:val="00537F9C"/>
    <w:rsid w:val="0054075B"/>
    <w:rsid w:val="00540F93"/>
    <w:rsid w:val="00541099"/>
    <w:rsid w:val="00541DB9"/>
    <w:rsid w:val="00542292"/>
    <w:rsid w:val="005422E3"/>
    <w:rsid w:val="005426B2"/>
    <w:rsid w:val="00542B70"/>
    <w:rsid w:val="00543279"/>
    <w:rsid w:val="005434F3"/>
    <w:rsid w:val="00545243"/>
    <w:rsid w:val="0054661C"/>
    <w:rsid w:val="0054706A"/>
    <w:rsid w:val="005500C8"/>
    <w:rsid w:val="00551043"/>
    <w:rsid w:val="00551132"/>
    <w:rsid w:val="00551B45"/>
    <w:rsid w:val="00552ACB"/>
    <w:rsid w:val="005535F4"/>
    <w:rsid w:val="0055404C"/>
    <w:rsid w:val="005545BF"/>
    <w:rsid w:val="00555F28"/>
    <w:rsid w:val="00556757"/>
    <w:rsid w:val="005572AF"/>
    <w:rsid w:val="005573DE"/>
    <w:rsid w:val="00557F3A"/>
    <w:rsid w:val="00562E40"/>
    <w:rsid w:val="00563122"/>
    <w:rsid w:val="005631B2"/>
    <w:rsid w:val="00563241"/>
    <w:rsid w:val="005653C5"/>
    <w:rsid w:val="00566848"/>
    <w:rsid w:val="005670E2"/>
    <w:rsid w:val="0056745C"/>
    <w:rsid w:val="00567CED"/>
    <w:rsid w:val="00570470"/>
    <w:rsid w:val="005706C0"/>
    <w:rsid w:val="00570EDF"/>
    <w:rsid w:val="00571187"/>
    <w:rsid w:val="005725E3"/>
    <w:rsid w:val="005738A0"/>
    <w:rsid w:val="00573B33"/>
    <w:rsid w:val="00574819"/>
    <w:rsid w:val="005753CD"/>
    <w:rsid w:val="00576BE5"/>
    <w:rsid w:val="00576EBD"/>
    <w:rsid w:val="0057741A"/>
    <w:rsid w:val="005775D6"/>
    <w:rsid w:val="00581B4C"/>
    <w:rsid w:val="00581BA3"/>
    <w:rsid w:val="00584117"/>
    <w:rsid w:val="005850C1"/>
    <w:rsid w:val="00585A14"/>
    <w:rsid w:val="005862A8"/>
    <w:rsid w:val="00586CE0"/>
    <w:rsid w:val="00586F6B"/>
    <w:rsid w:val="00590547"/>
    <w:rsid w:val="005906C3"/>
    <w:rsid w:val="005916FC"/>
    <w:rsid w:val="00591FD0"/>
    <w:rsid w:val="00592029"/>
    <w:rsid w:val="005932DD"/>
    <w:rsid w:val="00593C0C"/>
    <w:rsid w:val="00593CE5"/>
    <w:rsid w:val="0059450A"/>
    <w:rsid w:val="00595702"/>
    <w:rsid w:val="005967F3"/>
    <w:rsid w:val="005A09B1"/>
    <w:rsid w:val="005A0D9D"/>
    <w:rsid w:val="005A10C1"/>
    <w:rsid w:val="005A2237"/>
    <w:rsid w:val="005A2CAB"/>
    <w:rsid w:val="005A3F8F"/>
    <w:rsid w:val="005A49F3"/>
    <w:rsid w:val="005A5342"/>
    <w:rsid w:val="005A70A8"/>
    <w:rsid w:val="005A7A97"/>
    <w:rsid w:val="005B2E1F"/>
    <w:rsid w:val="005B4127"/>
    <w:rsid w:val="005B45CC"/>
    <w:rsid w:val="005B52B3"/>
    <w:rsid w:val="005B627A"/>
    <w:rsid w:val="005B68D9"/>
    <w:rsid w:val="005B6F59"/>
    <w:rsid w:val="005B73FB"/>
    <w:rsid w:val="005B7E93"/>
    <w:rsid w:val="005C09EA"/>
    <w:rsid w:val="005C0D50"/>
    <w:rsid w:val="005C143B"/>
    <w:rsid w:val="005C3B7D"/>
    <w:rsid w:val="005C3D7B"/>
    <w:rsid w:val="005C3F95"/>
    <w:rsid w:val="005C3FCE"/>
    <w:rsid w:val="005C52FE"/>
    <w:rsid w:val="005C546B"/>
    <w:rsid w:val="005C58BA"/>
    <w:rsid w:val="005C6CF9"/>
    <w:rsid w:val="005C7013"/>
    <w:rsid w:val="005C7956"/>
    <w:rsid w:val="005D0302"/>
    <w:rsid w:val="005D0F06"/>
    <w:rsid w:val="005D3D86"/>
    <w:rsid w:val="005D3EE6"/>
    <w:rsid w:val="005D44DF"/>
    <w:rsid w:val="005D5368"/>
    <w:rsid w:val="005D582D"/>
    <w:rsid w:val="005D5C9E"/>
    <w:rsid w:val="005D5F45"/>
    <w:rsid w:val="005D6498"/>
    <w:rsid w:val="005E1C95"/>
    <w:rsid w:val="005E25C7"/>
    <w:rsid w:val="005E347A"/>
    <w:rsid w:val="005E362E"/>
    <w:rsid w:val="005E5953"/>
    <w:rsid w:val="005E597C"/>
    <w:rsid w:val="005F057D"/>
    <w:rsid w:val="005F0746"/>
    <w:rsid w:val="005F0DE9"/>
    <w:rsid w:val="005F0FAA"/>
    <w:rsid w:val="005F128C"/>
    <w:rsid w:val="005F145A"/>
    <w:rsid w:val="005F1737"/>
    <w:rsid w:val="005F1D67"/>
    <w:rsid w:val="005F216B"/>
    <w:rsid w:val="005F2789"/>
    <w:rsid w:val="005F3CFC"/>
    <w:rsid w:val="005F40D7"/>
    <w:rsid w:val="005F4C8B"/>
    <w:rsid w:val="005F4F98"/>
    <w:rsid w:val="005F57E5"/>
    <w:rsid w:val="005F5D60"/>
    <w:rsid w:val="005F6E2D"/>
    <w:rsid w:val="005F7BE9"/>
    <w:rsid w:val="00601673"/>
    <w:rsid w:val="00601DD7"/>
    <w:rsid w:val="006045FE"/>
    <w:rsid w:val="00606B95"/>
    <w:rsid w:val="00607405"/>
    <w:rsid w:val="00607763"/>
    <w:rsid w:val="006100A1"/>
    <w:rsid w:val="00610F2C"/>
    <w:rsid w:val="00611353"/>
    <w:rsid w:val="00611499"/>
    <w:rsid w:val="006117DF"/>
    <w:rsid w:val="00611C6F"/>
    <w:rsid w:val="006121EB"/>
    <w:rsid w:val="00613057"/>
    <w:rsid w:val="00613BAD"/>
    <w:rsid w:val="0061695C"/>
    <w:rsid w:val="00617DE6"/>
    <w:rsid w:val="006223DA"/>
    <w:rsid w:val="00622776"/>
    <w:rsid w:val="0062340F"/>
    <w:rsid w:val="006242D4"/>
    <w:rsid w:val="00624754"/>
    <w:rsid w:val="00624963"/>
    <w:rsid w:val="00624A3C"/>
    <w:rsid w:val="006254A3"/>
    <w:rsid w:val="00625FF5"/>
    <w:rsid w:val="00626743"/>
    <w:rsid w:val="00626887"/>
    <w:rsid w:val="00630972"/>
    <w:rsid w:val="00630E5A"/>
    <w:rsid w:val="00632463"/>
    <w:rsid w:val="00632B61"/>
    <w:rsid w:val="00637FFA"/>
    <w:rsid w:val="00640F03"/>
    <w:rsid w:val="00642846"/>
    <w:rsid w:val="006456F8"/>
    <w:rsid w:val="006457A6"/>
    <w:rsid w:val="00646177"/>
    <w:rsid w:val="0064634B"/>
    <w:rsid w:val="0064650C"/>
    <w:rsid w:val="00647291"/>
    <w:rsid w:val="00647CCD"/>
    <w:rsid w:val="00647E37"/>
    <w:rsid w:val="006501A0"/>
    <w:rsid w:val="0065056E"/>
    <w:rsid w:val="0065078F"/>
    <w:rsid w:val="00651C31"/>
    <w:rsid w:val="006528FD"/>
    <w:rsid w:val="00654D71"/>
    <w:rsid w:val="00656FC2"/>
    <w:rsid w:val="0066046C"/>
    <w:rsid w:val="0066060D"/>
    <w:rsid w:val="00660B61"/>
    <w:rsid w:val="00661B34"/>
    <w:rsid w:val="00662099"/>
    <w:rsid w:val="006620D2"/>
    <w:rsid w:val="006650D5"/>
    <w:rsid w:val="00665BCA"/>
    <w:rsid w:val="00666474"/>
    <w:rsid w:val="00666E61"/>
    <w:rsid w:val="006671E3"/>
    <w:rsid w:val="00671052"/>
    <w:rsid w:val="00672689"/>
    <w:rsid w:val="00672A4E"/>
    <w:rsid w:val="00673078"/>
    <w:rsid w:val="0067370F"/>
    <w:rsid w:val="00674FF5"/>
    <w:rsid w:val="0067529A"/>
    <w:rsid w:val="0067546A"/>
    <w:rsid w:val="006765E2"/>
    <w:rsid w:val="00676A08"/>
    <w:rsid w:val="00676BDF"/>
    <w:rsid w:val="0067706F"/>
    <w:rsid w:val="006775D4"/>
    <w:rsid w:val="00680FFC"/>
    <w:rsid w:val="00681FB3"/>
    <w:rsid w:val="00682AED"/>
    <w:rsid w:val="00682AFD"/>
    <w:rsid w:val="00682C65"/>
    <w:rsid w:val="0068367F"/>
    <w:rsid w:val="006864B6"/>
    <w:rsid w:val="00687EB6"/>
    <w:rsid w:val="00692C4E"/>
    <w:rsid w:val="00692DB5"/>
    <w:rsid w:val="006957FF"/>
    <w:rsid w:val="006965C5"/>
    <w:rsid w:val="00697157"/>
    <w:rsid w:val="006A0124"/>
    <w:rsid w:val="006A023F"/>
    <w:rsid w:val="006A0AE1"/>
    <w:rsid w:val="006A140E"/>
    <w:rsid w:val="006A1B0E"/>
    <w:rsid w:val="006A2B22"/>
    <w:rsid w:val="006A5EFB"/>
    <w:rsid w:val="006A5F37"/>
    <w:rsid w:val="006B34DA"/>
    <w:rsid w:val="006B7A3A"/>
    <w:rsid w:val="006C0607"/>
    <w:rsid w:val="006C0731"/>
    <w:rsid w:val="006C0B27"/>
    <w:rsid w:val="006C2BA4"/>
    <w:rsid w:val="006C4C47"/>
    <w:rsid w:val="006C5879"/>
    <w:rsid w:val="006C61C9"/>
    <w:rsid w:val="006C7E85"/>
    <w:rsid w:val="006D0FFE"/>
    <w:rsid w:val="006D15C8"/>
    <w:rsid w:val="006D2B99"/>
    <w:rsid w:val="006D354F"/>
    <w:rsid w:val="006D36C1"/>
    <w:rsid w:val="006D455A"/>
    <w:rsid w:val="006D572E"/>
    <w:rsid w:val="006D5FD9"/>
    <w:rsid w:val="006D6551"/>
    <w:rsid w:val="006D6B19"/>
    <w:rsid w:val="006D7642"/>
    <w:rsid w:val="006D7C54"/>
    <w:rsid w:val="006E042E"/>
    <w:rsid w:val="006E06AF"/>
    <w:rsid w:val="006E0DA9"/>
    <w:rsid w:val="006E28CE"/>
    <w:rsid w:val="006E2CDD"/>
    <w:rsid w:val="006E61D0"/>
    <w:rsid w:val="006E6213"/>
    <w:rsid w:val="006F02A1"/>
    <w:rsid w:val="006F34C4"/>
    <w:rsid w:val="006F47DA"/>
    <w:rsid w:val="006F6295"/>
    <w:rsid w:val="006F7819"/>
    <w:rsid w:val="006F78D6"/>
    <w:rsid w:val="006F7A5D"/>
    <w:rsid w:val="00701160"/>
    <w:rsid w:val="007019F5"/>
    <w:rsid w:val="00702072"/>
    <w:rsid w:val="00702359"/>
    <w:rsid w:val="00703EEA"/>
    <w:rsid w:val="0070433F"/>
    <w:rsid w:val="00704763"/>
    <w:rsid w:val="00707052"/>
    <w:rsid w:val="00710C0C"/>
    <w:rsid w:val="0071142F"/>
    <w:rsid w:val="007117E9"/>
    <w:rsid w:val="00711E88"/>
    <w:rsid w:val="0071377C"/>
    <w:rsid w:val="00714565"/>
    <w:rsid w:val="00714A29"/>
    <w:rsid w:val="007151A8"/>
    <w:rsid w:val="00715A11"/>
    <w:rsid w:val="00715D36"/>
    <w:rsid w:val="00720199"/>
    <w:rsid w:val="00720229"/>
    <w:rsid w:val="00720719"/>
    <w:rsid w:val="00720875"/>
    <w:rsid w:val="0072089D"/>
    <w:rsid w:val="0072093C"/>
    <w:rsid w:val="00720D90"/>
    <w:rsid w:val="007220CD"/>
    <w:rsid w:val="007226D4"/>
    <w:rsid w:val="007228C7"/>
    <w:rsid w:val="00722DAA"/>
    <w:rsid w:val="00723202"/>
    <w:rsid w:val="00723791"/>
    <w:rsid w:val="00723A5D"/>
    <w:rsid w:val="00726E85"/>
    <w:rsid w:val="007316CF"/>
    <w:rsid w:val="00732870"/>
    <w:rsid w:val="00733506"/>
    <w:rsid w:val="007336F3"/>
    <w:rsid w:val="007341C7"/>
    <w:rsid w:val="007342A0"/>
    <w:rsid w:val="007369D7"/>
    <w:rsid w:val="00736AB5"/>
    <w:rsid w:val="00740D3F"/>
    <w:rsid w:val="00741A60"/>
    <w:rsid w:val="007432BD"/>
    <w:rsid w:val="00743C92"/>
    <w:rsid w:val="007448D0"/>
    <w:rsid w:val="007461FE"/>
    <w:rsid w:val="00746256"/>
    <w:rsid w:val="007518B4"/>
    <w:rsid w:val="00753464"/>
    <w:rsid w:val="007539DF"/>
    <w:rsid w:val="00753A31"/>
    <w:rsid w:val="0075564E"/>
    <w:rsid w:val="007564A6"/>
    <w:rsid w:val="00756C51"/>
    <w:rsid w:val="00756DD1"/>
    <w:rsid w:val="00756FEE"/>
    <w:rsid w:val="00760F0E"/>
    <w:rsid w:val="00762233"/>
    <w:rsid w:val="00762CEB"/>
    <w:rsid w:val="00762EE3"/>
    <w:rsid w:val="007632B1"/>
    <w:rsid w:val="00763679"/>
    <w:rsid w:val="00763801"/>
    <w:rsid w:val="0076408B"/>
    <w:rsid w:val="00764F97"/>
    <w:rsid w:val="007660CA"/>
    <w:rsid w:val="00766DF0"/>
    <w:rsid w:val="0076712A"/>
    <w:rsid w:val="007675EB"/>
    <w:rsid w:val="00770609"/>
    <w:rsid w:val="0077173A"/>
    <w:rsid w:val="007722BB"/>
    <w:rsid w:val="00773331"/>
    <w:rsid w:val="00773B10"/>
    <w:rsid w:val="0077585C"/>
    <w:rsid w:val="007758E0"/>
    <w:rsid w:val="00776547"/>
    <w:rsid w:val="0077669D"/>
    <w:rsid w:val="0077685F"/>
    <w:rsid w:val="00777104"/>
    <w:rsid w:val="00780DCD"/>
    <w:rsid w:val="00781416"/>
    <w:rsid w:val="00781B16"/>
    <w:rsid w:val="007821D6"/>
    <w:rsid w:val="00782477"/>
    <w:rsid w:val="00782EF3"/>
    <w:rsid w:val="0078341D"/>
    <w:rsid w:val="00783823"/>
    <w:rsid w:val="00783EB4"/>
    <w:rsid w:val="00786BCE"/>
    <w:rsid w:val="00790B78"/>
    <w:rsid w:val="0079374C"/>
    <w:rsid w:val="00793AB8"/>
    <w:rsid w:val="0079460F"/>
    <w:rsid w:val="007959FB"/>
    <w:rsid w:val="00795CDB"/>
    <w:rsid w:val="007968B2"/>
    <w:rsid w:val="00796943"/>
    <w:rsid w:val="00797B06"/>
    <w:rsid w:val="007A0F30"/>
    <w:rsid w:val="007A11BA"/>
    <w:rsid w:val="007A197D"/>
    <w:rsid w:val="007A2F1E"/>
    <w:rsid w:val="007A4159"/>
    <w:rsid w:val="007A4BD2"/>
    <w:rsid w:val="007A5D59"/>
    <w:rsid w:val="007A6B49"/>
    <w:rsid w:val="007B0533"/>
    <w:rsid w:val="007B0DCA"/>
    <w:rsid w:val="007B13E2"/>
    <w:rsid w:val="007B1CC0"/>
    <w:rsid w:val="007B1E02"/>
    <w:rsid w:val="007B3927"/>
    <w:rsid w:val="007B428D"/>
    <w:rsid w:val="007B6845"/>
    <w:rsid w:val="007B7186"/>
    <w:rsid w:val="007C066D"/>
    <w:rsid w:val="007C1626"/>
    <w:rsid w:val="007C31AC"/>
    <w:rsid w:val="007C4DE9"/>
    <w:rsid w:val="007C4F4E"/>
    <w:rsid w:val="007C67F8"/>
    <w:rsid w:val="007C6B08"/>
    <w:rsid w:val="007D1683"/>
    <w:rsid w:val="007D484F"/>
    <w:rsid w:val="007E159E"/>
    <w:rsid w:val="007E3007"/>
    <w:rsid w:val="007E3B5C"/>
    <w:rsid w:val="007E4124"/>
    <w:rsid w:val="007E4FE2"/>
    <w:rsid w:val="007E5FEB"/>
    <w:rsid w:val="007E7662"/>
    <w:rsid w:val="007E79B6"/>
    <w:rsid w:val="007F0CFE"/>
    <w:rsid w:val="007F717B"/>
    <w:rsid w:val="007F7D15"/>
    <w:rsid w:val="008008C3"/>
    <w:rsid w:val="008015CD"/>
    <w:rsid w:val="00802B96"/>
    <w:rsid w:val="008048E3"/>
    <w:rsid w:val="008056BC"/>
    <w:rsid w:val="00805C44"/>
    <w:rsid w:val="00805D45"/>
    <w:rsid w:val="00807250"/>
    <w:rsid w:val="00807467"/>
    <w:rsid w:val="00807779"/>
    <w:rsid w:val="00807A6B"/>
    <w:rsid w:val="008114FA"/>
    <w:rsid w:val="008122A3"/>
    <w:rsid w:val="00815E94"/>
    <w:rsid w:val="00815EE4"/>
    <w:rsid w:val="00816B14"/>
    <w:rsid w:val="008173AE"/>
    <w:rsid w:val="00820C5C"/>
    <w:rsid w:val="00821D18"/>
    <w:rsid w:val="008225C0"/>
    <w:rsid w:val="00822B02"/>
    <w:rsid w:val="00823265"/>
    <w:rsid w:val="00825596"/>
    <w:rsid w:val="00825D13"/>
    <w:rsid w:val="00825DFB"/>
    <w:rsid w:val="00826434"/>
    <w:rsid w:val="00827207"/>
    <w:rsid w:val="008323D1"/>
    <w:rsid w:val="00832A72"/>
    <w:rsid w:val="0083442C"/>
    <w:rsid w:val="00837C3B"/>
    <w:rsid w:val="00844EC4"/>
    <w:rsid w:val="00845FA5"/>
    <w:rsid w:val="0084604B"/>
    <w:rsid w:val="00850F57"/>
    <w:rsid w:val="00852281"/>
    <w:rsid w:val="008530D3"/>
    <w:rsid w:val="0085420A"/>
    <w:rsid w:val="008546CE"/>
    <w:rsid w:val="00854A8E"/>
    <w:rsid w:val="008556A8"/>
    <w:rsid w:val="0085599B"/>
    <w:rsid w:val="00856322"/>
    <w:rsid w:val="00857F3A"/>
    <w:rsid w:val="008601A4"/>
    <w:rsid w:val="008601D7"/>
    <w:rsid w:val="00862C77"/>
    <w:rsid w:val="00862E89"/>
    <w:rsid w:val="00863B63"/>
    <w:rsid w:val="0086430A"/>
    <w:rsid w:val="00865007"/>
    <w:rsid w:val="008654FF"/>
    <w:rsid w:val="00865A10"/>
    <w:rsid w:val="00866817"/>
    <w:rsid w:val="00866B23"/>
    <w:rsid w:val="00866D0B"/>
    <w:rsid w:val="008670DB"/>
    <w:rsid w:val="0087172A"/>
    <w:rsid w:val="00871DD0"/>
    <w:rsid w:val="00873312"/>
    <w:rsid w:val="00873904"/>
    <w:rsid w:val="00873F19"/>
    <w:rsid w:val="00873F7F"/>
    <w:rsid w:val="00874CD7"/>
    <w:rsid w:val="00875AD4"/>
    <w:rsid w:val="008800FE"/>
    <w:rsid w:val="00880C16"/>
    <w:rsid w:val="0088155E"/>
    <w:rsid w:val="00882A20"/>
    <w:rsid w:val="00882A45"/>
    <w:rsid w:val="008838DB"/>
    <w:rsid w:val="008848CE"/>
    <w:rsid w:val="008852B5"/>
    <w:rsid w:val="00886DD3"/>
    <w:rsid w:val="008877E9"/>
    <w:rsid w:val="00887B1D"/>
    <w:rsid w:val="00887DE0"/>
    <w:rsid w:val="00890BC1"/>
    <w:rsid w:val="0089114C"/>
    <w:rsid w:val="0089195A"/>
    <w:rsid w:val="00891EC1"/>
    <w:rsid w:val="008927EA"/>
    <w:rsid w:val="00892A6F"/>
    <w:rsid w:val="00892B62"/>
    <w:rsid w:val="00894972"/>
    <w:rsid w:val="00895472"/>
    <w:rsid w:val="00895B13"/>
    <w:rsid w:val="008973ED"/>
    <w:rsid w:val="0089775F"/>
    <w:rsid w:val="0089782B"/>
    <w:rsid w:val="00897C4F"/>
    <w:rsid w:val="008A050E"/>
    <w:rsid w:val="008A09EF"/>
    <w:rsid w:val="008A12B4"/>
    <w:rsid w:val="008A1954"/>
    <w:rsid w:val="008A2E61"/>
    <w:rsid w:val="008A2E65"/>
    <w:rsid w:val="008A32D4"/>
    <w:rsid w:val="008A3670"/>
    <w:rsid w:val="008A3AD0"/>
    <w:rsid w:val="008A3BAF"/>
    <w:rsid w:val="008A3CDF"/>
    <w:rsid w:val="008A4545"/>
    <w:rsid w:val="008A4DF4"/>
    <w:rsid w:val="008A5560"/>
    <w:rsid w:val="008A6815"/>
    <w:rsid w:val="008B22B3"/>
    <w:rsid w:val="008B2623"/>
    <w:rsid w:val="008B26B6"/>
    <w:rsid w:val="008B372E"/>
    <w:rsid w:val="008B3B39"/>
    <w:rsid w:val="008B3ED6"/>
    <w:rsid w:val="008B51F9"/>
    <w:rsid w:val="008B5A11"/>
    <w:rsid w:val="008B64A7"/>
    <w:rsid w:val="008B6EE2"/>
    <w:rsid w:val="008C0668"/>
    <w:rsid w:val="008C2EC5"/>
    <w:rsid w:val="008C37CA"/>
    <w:rsid w:val="008C3921"/>
    <w:rsid w:val="008C39C4"/>
    <w:rsid w:val="008C4273"/>
    <w:rsid w:val="008C46C4"/>
    <w:rsid w:val="008C6515"/>
    <w:rsid w:val="008C6DC1"/>
    <w:rsid w:val="008C6F13"/>
    <w:rsid w:val="008C7843"/>
    <w:rsid w:val="008D19EC"/>
    <w:rsid w:val="008D29F0"/>
    <w:rsid w:val="008D2DAD"/>
    <w:rsid w:val="008D3EF1"/>
    <w:rsid w:val="008D49C0"/>
    <w:rsid w:val="008D503D"/>
    <w:rsid w:val="008D5874"/>
    <w:rsid w:val="008D5A1A"/>
    <w:rsid w:val="008D5B26"/>
    <w:rsid w:val="008D65DF"/>
    <w:rsid w:val="008D6963"/>
    <w:rsid w:val="008D7830"/>
    <w:rsid w:val="008E0E0C"/>
    <w:rsid w:val="008E12A7"/>
    <w:rsid w:val="008E4053"/>
    <w:rsid w:val="008E46C2"/>
    <w:rsid w:val="008E589A"/>
    <w:rsid w:val="008E6087"/>
    <w:rsid w:val="008E64A5"/>
    <w:rsid w:val="008E7079"/>
    <w:rsid w:val="008E7546"/>
    <w:rsid w:val="008F0E6E"/>
    <w:rsid w:val="008F26C8"/>
    <w:rsid w:val="008F32DE"/>
    <w:rsid w:val="008F44A7"/>
    <w:rsid w:val="008F47EB"/>
    <w:rsid w:val="008F5768"/>
    <w:rsid w:val="008F5904"/>
    <w:rsid w:val="008F5B70"/>
    <w:rsid w:val="008F60AA"/>
    <w:rsid w:val="008F6867"/>
    <w:rsid w:val="008F6A64"/>
    <w:rsid w:val="008F6B38"/>
    <w:rsid w:val="008F74D4"/>
    <w:rsid w:val="008F7715"/>
    <w:rsid w:val="00901011"/>
    <w:rsid w:val="00901256"/>
    <w:rsid w:val="009012BD"/>
    <w:rsid w:val="00904E95"/>
    <w:rsid w:val="00905B74"/>
    <w:rsid w:val="00905F6F"/>
    <w:rsid w:val="009066D9"/>
    <w:rsid w:val="009069B2"/>
    <w:rsid w:val="00906E02"/>
    <w:rsid w:val="0090794A"/>
    <w:rsid w:val="00907ABD"/>
    <w:rsid w:val="00912AAD"/>
    <w:rsid w:val="0091332C"/>
    <w:rsid w:val="009136DF"/>
    <w:rsid w:val="00913855"/>
    <w:rsid w:val="00914137"/>
    <w:rsid w:val="009146FF"/>
    <w:rsid w:val="00914721"/>
    <w:rsid w:val="00914A9F"/>
    <w:rsid w:val="00915F02"/>
    <w:rsid w:val="0091678F"/>
    <w:rsid w:val="00916EE1"/>
    <w:rsid w:val="00917DF5"/>
    <w:rsid w:val="00921256"/>
    <w:rsid w:val="0092192D"/>
    <w:rsid w:val="00921B72"/>
    <w:rsid w:val="0092212E"/>
    <w:rsid w:val="00924D70"/>
    <w:rsid w:val="00925691"/>
    <w:rsid w:val="00926CE5"/>
    <w:rsid w:val="00930DD9"/>
    <w:rsid w:val="00930FAF"/>
    <w:rsid w:val="0093132D"/>
    <w:rsid w:val="0093227A"/>
    <w:rsid w:val="009322C1"/>
    <w:rsid w:val="00932A30"/>
    <w:rsid w:val="00933347"/>
    <w:rsid w:val="00934E6F"/>
    <w:rsid w:val="0093561F"/>
    <w:rsid w:val="009359C0"/>
    <w:rsid w:val="00935D42"/>
    <w:rsid w:val="00936022"/>
    <w:rsid w:val="00936C3D"/>
    <w:rsid w:val="0094022B"/>
    <w:rsid w:val="009407E8"/>
    <w:rsid w:val="00940B7C"/>
    <w:rsid w:val="009412C2"/>
    <w:rsid w:val="00941D6E"/>
    <w:rsid w:val="00943A08"/>
    <w:rsid w:val="00944C29"/>
    <w:rsid w:val="00952ABB"/>
    <w:rsid w:val="00952DE5"/>
    <w:rsid w:val="00954765"/>
    <w:rsid w:val="00954B60"/>
    <w:rsid w:val="009564FE"/>
    <w:rsid w:val="009570DE"/>
    <w:rsid w:val="009573E6"/>
    <w:rsid w:val="009576B6"/>
    <w:rsid w:val="0095799C"/>
    <w:rsid w:val="009606CC"/>
    <w:rsid w:val="00960C5B"/>
    <w:rsid w:val="00961BB1"/>
    <w:rsid w:val="0096267A"/>
    <w:rsid w:val="009659BE"/>
    <w:rsid w:val="009666FF"/>
    <w:rsid w:val="00967B0C"/>
    <w:rsid w:val="00970337"/>
    <w:rsid w:val="00972040"/>
    <w:rsid w:val="0097236F"/>
    <w:rsid w:val="009724E1"/>
    <w:rsid w:val="009729F4"/>
    <w:rsid w:val="009750F2"/>
    <w:rsid w:val="009753E6"/>
    <w:rsid w:val="009763C5"/>
    <w:rsid w:val="009764DE"/>
    <w:rsid w:val="00976926"/>
    <w:rsid w:val="00976A1A"/>
    <w:rsid w:val="009777BA"/>
    <w:rsid w:val="00982E47"/>
    <w:rsid w:val="00984814"/>
    <w:rsid w:val="00984AF9"/>
    <w:rsid w:val="00984EF4"/>
    <w:rsid w:val="009863DE"/>
    <w:rsid w:val="00986C80"/>
    <w:rsid w:val="00987956"/>
    <w:rsid w:val="009950B2"/>
    <w:rsid w:val="009953F0"/>
    <w:rsid w:val="00995E24"/>
    <w:rsid w:val="00996C80"/>
    <w:rsid w:val="009971D2"/>
    <w:rsid w:val="00997E1E"/>
    <w:rsid w:val="009A2C4D"/>
    <w:rsid w:val="009A2EEA"/>
    <w:rsid w:val="009A344C"/>
    <w:rsid w:val="009A4081"/>
    <w:rsid w:val="009B042A"/>
    <w:rsid w:val="009B1775"/>
    <w:rsid w:val="009B18D4"/>
    <w:rsid w:val="009B1D66"/>
    <w:rsid w:val="009B2009"/>
    <w:rsid w:val="009B3302"/>
    <w:rsid w:val="009B35AE"/>
    <w:rsid w:val="009B3F06"/>
    <w:rsid w:val="009B413C"/>
    <w:rsid w:val="009B66F6"/>
    <w:rsid w:val="009B7F40"/>
    <w:rsid w:val="009C0124"/>
    <w:rsid w:val="009C0DDD"/>
    <w:rsid w:val="009C0FDD"/>
    <w:rsid w:val="009C3D12"/>
    <w:rsid w:val="009C3F41"/>
    <w:rsid w:val="009C51D4"/>
    <w:rsid w:val="009C562A"/>
    <w:rsid w:val="009C6004"/>
    <w:rsid w:val="009C68C3"/>
    <w:rsid w:val="009D1EF1"/>
    <w:rsid w:val="009D2C59"/>
    <w:rsid w:val="009D323B"/>
    <w:rsid w:val="009D3F3E"/>
    <w:rsid w:val="009D41F8"/>
    <w:rsid w:val="009D44B5"/>
    <w:rsid w:val="009D540C"/>
    <w:rsid w:val="009D5FE5"/>
    <w:rsid w:val="009D6354"/>
    <w:rsid w:val="009D66F2"/>
    <w:rsid w:val="009D6DB7"/>
    <w:rsid w:val="009D6DBA"/>
    <w:rsid w:val="009D70A4"/>
    <w:rsid w:val="009D7488"/>
    <w:rsid w:val="009D7C40"/>
    <w:rsid w:val="009E0D1B"/>
    <w:rsid w:val="009E0D23"/>
    <w:rsid w:val="009E1BB8"/>
    <w:rsid w:val="009E22D0"/>
    <w:rsid w:val="009E345F"/>
    <w:rsid w:val="009E3463"/>
    <w:rsid w:val="009E4311"/>
    <w:rsid w:val="009E46EA"/>
    <w:rsid w:val="009E73F2"/>
    <w:rsid w:val="009F0AC7"/>
    <w:rsid w:val="009F119A"/>
    <w:rsid w:val="009F1845"/>
    <w:rsid w:val="009F1E90"/>
    <w:rsid w:val="009F24D4"/>
    <w:rsid w:val="009F2568"/>
    <w:rsid w:val="009F2C1B"/>
    <w:rsid w:val="009F31E1"/>
    <w:rsid w:val="009F4DAB"/>
    <w:rsid w:val="009F70A8"/>
    <w:rsid w:val="009F7B1A"/>
    <w:rsid w:val="009F7FF6"/>
    <w:rsid w:val="00A0231F"/>
    <w:rsid w:val="00A02A40"/>
    <w:rsid w:val="00A032A9"/>
    <w:rsid w:val="00A03DCD"/>
    <w:rsid w:val="00A047FA"/>
    <w:rsid w:val="00A04F3A"/>
    <w:rsid w:val="00A052E2"/>
    <w:rsid w:val="00A06346"/>
    <w:rsid w:val="00A06E33"/>
    <w:rsid w:val="00A07F8C"/>
    <w:rsid w:val="00A104F8"/>
    <w:rsid w:val="00A1080D"/>
    <w:rsid w:val="00A11652"/>
    <w:rsid w:val="00A11F4F"/>
    <w:rsid w:val="00A1293F"/>
    <w:rsid w:val="00A14FC5"/>
    <w:rsid w:val="00A1526A"/>
    <w:rsid w:val="00A1587F"/>
    <w:rsid w:val="00A16268"/>
    <w:rsid w:val="00A16A1C"/>
    <w:rsid w:val="00A16E51"/>
    <w:rsid w:val="00A20541"/>
    <w:rsid w:val="00A20D01"/>
    <w:rsid w:val="00A2308E"/>
    <w:rsid w:val="00A23797"/>
    <w:rsid w:val="00A2427D"/>
    <w:rsid w:val="00A24C2A"/>
    <w:rsid w:val="00A254B1"/>
    <w:rsid w:val="00A257EB"/>
    <w:rsid w:val="00A26393"/>
    <w:rsid w:val="00A2641E"/>
    <w:rsid w:val="00A26B6E"/>
    <w:rsid w:val="00A27078"/>
    <w:rsid w:val="00A30362"/>
    <w:rsid w:val="00A303D1"/>
    <w:rsid w:val="00A309BC"/>
    <w:rsid w:val="00A31AA4"/>
    <w:rsid w:val="00A31DB0"/>
    <w:rsid w:val="00A32ECB"/>
    <w:rsid w:val="00A337DC"/>
    <w:rsid w:val="00A33DE8"/>
    <w:rsid w:val="00A34485"/>
    <w:rsid w:val="00A36F80"/>
    <w:rsid w:val="00A37271"/>
    <w:rsid w:val="00A37DF7"/>
    <w:rsid w:val="00A4032E"/>
    <w:rsid w:val="00A41044"/>
    <w:rsid w:val="00A413AD"/>
    <w:rsid w:val="00A42AD7"/>
    <w:rsid w:val="00A42CE8"/>
    <w:rsid w:val="00A43173"/>
    <w:rsid w:val="00A43950"/>
    <w:rsid w:val="00A43D0D"/>
    <w:rsid w:val="00A43D2C"/>
    <w:rsid w:val="00A44A20"/>
    <w:rsid w:val="00A45B15"/>
    <w:rsid w:val="00A50D50"/>
    <w:rsid w:val="00A51074"/>
    <w:rsid w:val="00A530BE"/>
    <w:rsid w:val="00A5461A"/>
    <w:rsid w:val="00A5474A"/>
    <w:rsid w:val="00A54BFE"/>
    <w:rsid w:val="00A550B4"/>
    <w:rsid w:val="00A5608D"/>
    <w:rsid w:val="00A60696"/>
    <w:rsid w:val="00A60DF7"/>
    <w:rsid w:val="00A61EDB"/>
    <w:rsid w:val="00A624CA"/>
    <w:rsid w:val="00A6366A"/>
    <w:rsid w:val="00A63DE8"/>
    <w:rsid w:val="00A641E8"/>
    <w:rsid w:val="00A657DB"/>
    <w:rsid w:val="00A6586E"/>
    <w:rsid w:val="00A660AF"/>
    <w:rsid w:val="00A677A5"/>
    <w:rsid w:val="00A7027C"/>
    <w:rsid w:val="00A70E54"/>
    <w:rsid w:val="00A71F8C"/>
    <w:rsid w:val="00A73875"/>
    <w:rsid w:val="00A74143"/>
    <w:rsid w:val="00A74B18"/>
    <w:rsid w:val="00A74B5E"/>
    <w:rsid w:val="00A7634F"/>
    <w:rsid w:val="00A76756"/>
    <w:rsid w:val="00A804ED"/>
    <w:rsid w:val="00A80989"/>
    <w:rsid w:val="00A813EC"/>
    <w:rsid w:val="00A818D4"/>
    <w:rsid w:val="00A83D12"/>
    <w:rsid w:val="00A83E20"/>
    <w:rsid w:val="00A859A4"/>
    <w:rsid w:val="00A85DEA"/>
    <w:rsid w:val="00A85DFF"/>
    <w:rsid w:val="00A85F75"/>
    <w:rsid w:val="00A8650E"/>
    <w:rsid w:val="00A8683A"/>
    <w:rsid w:val="00A91116"/>
    <w:rsid w:val="00A92ACC"/>
    <w:rsid w:val="00A95BBF"/>
    <w:rsid w:val="00A974BC"/>
    <w:rsid w:val="00AA0867"/>
    <w:rsid w:val="00AA1283"/>
    <w:rsid w:val="00AA2A54"/>
    <w:rsid w:val="00AA3F2F"/>
    <w:rsid w:val="00AA484F"/>
    <w:rsid w:val="00AB0031"/>
    <w:rsid w:val="00AB1D4A"/>
    <w:rsid w:val="00AB2BE3"/>
    <w:rsid w:val="00AB2D0F"/>
    <w:rsid w:val="00AB4A20"/>
    <w:rsid w:val="00AB4FC6"/>
    <w:rsid w:val="00AB5698"/>
    <w:rsid w:val="00AB6064"/>
    <w:rsid w:val="00AB6836"/>
    <w:rsid w:val="00AB69BC"/>
    <w:rsid w:val="00AB6F04"/>
    <w:rsid w:val="00AC0AC2"/>
    <w:rsid w:val="00AC273B"/>
    <w:rsid w:val="00AC2888"/>
    <w:rsid w:val="00AC5AAB"/>
    <w:rsid w:val="00AC65FD"/>
    <w:rsid w:val="00AC7950"/>
    <w:rsid w:val="00AD03AA"/>
    <w:rsid w:val="00AD1A4A"/>
    <w:rsid w:val="00AD4F74"/>
    <w:rsid w:val="00AD54DD"/>
    <w:rsid w:val="00AD6786"/>
    <w:rsid w:val="00AD7575"/>
    <w:rsid w:val="00AE08BE"/>
    <w:rsid w:val="00AE0AF5"/>
    <w:rsid w:val="00AE0B57"/>
    <w:rsid w:val="00AE1A83"/>
    <w:rsid w:val="00AE1B17"/>
    <w:rsid w:val="00AE208A"/>
    <w:rsid w:val="00AE385E"/>
    <w:rsid w:val="00AE425C"/>
    <w:rsid w:val="00AE485E"/>
    <w:rsid w:val="00AE59A9"/>
    <w:rsid w:val="00AE6980"/>
    <w:rsid w:val="00AE756B"/>
    <w:rsid w:val="00AF04AB"/>
    <w:rsid w:val="00AF17C1"/>
    <w:rsid w:val="00AF18D2"/>
    <w:rsid w:val="00AF1B8A"/>
    <w:rsid w:val="00AF2B9E"/>
    <w:rsid w:val="00AF3185"/>
    <w:rsid w:val="00AF36DD"/>
    <w:rsid w:val="00AF3720"/>
    <w:rsid w:val="00AF5B24"/>
    <w:rsid w:val="00B0355A"/>
    <w:rsid w:val="00B03B9D"/>
    <w:rsid w:val="00B04664"/>
    <w:rsid w:val="00B0468F"/>
    <w:rsid w:val="00B04902"/>
    <w:rsid w:val="00B0491E"/>
    <w:rsid w:val="00B056B5"/>
    <w:rsid w:val="00B056F5"/>
    <w:rsid w:val="00B05918"/>
    <w:rsid w:val="00B05AAE"/>
    <w:rsid w:val="00B10177"/>
    <w:rsid w:val="00B10D62"/>
    <w:rsid w:val="00B111B6"/>
    <w:rsid w:val="00B12506"/>
    <w:rsid w:val="00B136DA"/>
    <w:rsid w:val="00B137BF"/>
    <w:rsid w:val="00B15117"/>
    <w:rsid w:val="00B152D5"/>
    <w:rsid w:val="00B159D6"/>
    <w:rsid w:val="00B16957"/>
    <w:rsid w:val="00B16A0C"/>
    <w:rsid w:val="00B17450"/>
    <w:rsid w:val="00B23363"/>
    <w:rsid w:val="00B264D2"/>
    <w:rsid w:val="00B27537"/>
    <w:rsid w:val="00B27541"/>
    <w:rsid w:val="00B276A1"/>
    <w:rsid w:val="00B30E6A"/>
    <w:rsid w:val="00B310CC"/>
    <w:rsid w:val="00B3119D"/>
    <w:rsid w:val="00B31EA7"/>
    <w:rsid w:val="00B32237"/>
    <w:rsid w:val="00B37641"/>
    <w:rsid w:val="00B37E55"/>
    <w:rsid w:val="00B41357"/>
    <w:rsid w:val="00B42175"/>
    <w:rsid w:val="00B42A35"/>
    <w:rsid w:val="00B42DCA"/>
    <w:rsid w:val="00B42E0D"/>
    <w:rsid w:val="00B42F3E"/>
    <w:rsid w:val="00B43898"/>
    <w:rsid w:val="00B47104"/>
    <w:rsid w:val="00B4768A"/>
    <w:rsid w:val="00B504FA"/>
    <w:rsid w:val="00B50FB2"/>
    <w:rsid w:val="00B51989"/>
    <w:rsid w:val="00B52AB0"/>
    <w:rsid w:val="00B530EF"/>
    <w:rsid w:val="00B538A2"/>
    <w:rsid w:val="00B53B6C"/>
    <w:rsid w:val="00B54386"/>
    <w:rsid w:val="00B54CF4"/>
    <w:rsid w:val="00B54D78"/>
    <w:rsid w:val="00B561D8"/>
    <w:rsid w:val="00B57494"/>
    <w:rsid w:val="00B57606"/>
    <w:rsid w:val="00B576DC"/>
    <w:rsid w:val="00B579A2"/>
    <w:rsid w:val="00B57A00"/>
    <w:rsid w:val="00B6038E"/>
    <w:rsid w:val="00B61E58"/>
    <w:rsid w:val="00B62D7F"/>
    <w:rsid w:val="00B64E9B"/>
    <w:rsid w:val="00B654E6"/>
    <w:rsid w:val="00B708DE"/>
    <w:rsid w:val="00B71A21"/>
    <w:rsid w:val="00B71B69"/>
    <w:rsid w:val="00B71C6A"/>
    <w:rsid w:val="00B71F44"/>
    <w:rsid w:val="00B72929"/>
    <w:rsid w:val="00B72981"/>
    <w:rsid w:val="00B72CCC"/>
    <w:rsid w:val="00B7362F"/>
    <w:rsid w:val="00B74F42"/>
    <w:rsid w:val="00B74F93"/>
    <w:rsid w:val="00B74FA2"/>
    <w:rsid w:val="00B763A9"/>
    <w:rsid w:val="00B765F4"/>
    <w:rsid w:val="00B77D09"/>
    <w:rsid w:val="00B77E54"/>
    <w:rsid w:val="00B81D1C"/>
    <w:rsid w:val="00B81FBF"/>
    <w:rsid w:val="00B82A69"/>
    <w:rsid w:val="00B82B26"/>
    <w:rsid w:val="00B83D02"/>
    <w:rsid w:val="00B850B2"/>
    <w:rsid w:val="00B87085"/>
    <w:rsid w:val="00B879A6"/>
    <w:rsid w:val="00B9000C"/>
    <w:rsid w:val="00B91C75"/>
    <w:rsid w:val="00B92160"/>
    <w:rsid w:val="00B94F26"/>
    <w:rsid w:val="00B95850"/>
    <w:rsid w:val="00B97450"/>
    <w:rsid w:val="00B976D1"/>
    <w:rsid w:val="00B97965"/>
    <w:rsid w:val="00BA1107"/>
    <w:rsid w:val="00BA1A40"/>
    <w:rsid w:val="00BA21F4"/>
    <w:rsid w:val="00BA328E"/>
    <w:rsid w:val="00BA6C99"/>
    <w:rsid w:val="00BB1127"/>
    <w:rsid w:val="00BB14DE"/>
    <w:rsid w:val="00BB1FD1"/>
    <w:rsid w:val="00BB288B"/>
    <w:rsid w:val="00BB2BE6"/>
    <w:rsid w:val="00BB3423"/>
    <w:rsid w:val="00BB3BD9"/>
    <w:rsid w:val="00BB4BEC"/>
    <w:rsid w:val="00BB4F08"/>
    <w:rsid w:val="00BB60B7"/>
    <w:rsid w:val="00BC1671"/>
    <w:rsid w:val="00BC19AE"/>
    <w:rsid w:val="00BC1C6B"/>
    <w:rsid w:val="00BC25F3"/>
    <w:rsid w:val="00BC2CBC"/>
    <w:rsid w:val="00BC30EB"/>
    <w:rsid w:val="00BC330F"/>
    <w:rsid w:val="00BC40A4"/>
    <w:rsid w:val="00BC5723"/>
    <w:rsid w:val="00BC60BB"/>
    <w:rsid w:val="00BC73E3"/>
    <w:rsid w:val="00BC76EE"/>
    <w:rsid w:val="00BD0305"/>
    <w:rsid w:val="00BD051E"/>
    <w:rsid w:val="00BD0E5A"/>
    <w:rsid w:val="00BD17CF"/>
    <w:rsid w:val="00BD221E"/>
    <w:rsid w:val="00BD2229"/>
    <w:rsid w:val="00BD2367"/>
    <w:rsid w:val="00BD2647"/>
    <w:rsid w:val="00BD4AC0"/>
    <w:rsid w:val="00BD56DA"/>
    <w:rsid w:val="00BD76C9"/>
    <w:rsid w:val="00BE3333"/>
    <w:rsid w:val="00BE4119"/>
    <w:rsid w:val="00BE4F9E"/>
    <w:rsid w:val="00BE592D"/>
    <w:rsid w:val="00BE5F93"/>
    <w:rsid w:val="00BE60B5"/>
    <w:rsid w:val="00BE73CE"/>
    <w:rsid w:val="00BF16F7"/>
    <w:rsid w:val="00BF1831"/>
    <w:rsid w:val="00BF24BE"/>
    <w:rsid w:val="00BF27E2"/>
    <w:rsid w:val="00BF3121"/>
    <w:rsid w:val="00BF38C2"/>
    <w:rsid w:val="00BF3D2D"/>
    <w:rsid w:val="00BF48C1"/>
    <w:rsid w:val="00BF4E4E"/>
    <w:rsid w:val="00BF51A4"/>
    <w:rsid w:val="00BF61AD"/>
    <w:rsid w:val="00BF669A"/>
    <w:rsid w:val="00BF6847"/>
    <w:rsid w:val="00BF6AF2"/>
    <w:rsid w:val="00BF7477"/>
    <w:rsid w:val="00C00706"/>
    <w:rsid w:val="00C01341"/>
    <w:rsid w:val="00C014DC"/>
    <w:rsid w:val="00C0282E"/>
    <w:rsid w:val="00C03F26"/>
    <w:rsid w:val="00C05C3B"/>
    <w:rsid w:val="00C0615C"/>
    <w:rsid w:val="00C062DA"/>
    <w:rsid w:val="00C06C58"/>
    <w:rsid w:val="00C075EE"/>
    <w:rsid w:val="00C10911"/>
    <w:rsid w:val="00C11BDB"/>
    <w:rsid w:val="00C11C3B"/>
    <w:rsid w:val="00C11CAC"/>
    <w:rsid w:val="00C129F6"/>
    <w:rsid w:val="00C1304B"/>
    <w:rsid w:val="00C1340F"/>
    <w:rsid w:val="00C14CAF"/>
    <w:rsid w:val="00C1589F"/>
    <w:rsid w:val="00C16B58"/>
    <w:rsid w:val="00C17116"/>
    <w:rsid w:val="00C179B5"/>
    <w:rsid w:val="00C17F80"/>
    <w:rsid w:val="00C21532"/>
    <w:rsid w:val="00C228A0"/>
    <w:rsid w:val="00C22A3D"/>
    <w:rsid w:val="00C23ACF"/>
    <w:rsid w:val="00C23BFD"/>
    <w:rsid w:val="00C23DE4"/>
    <w:rsid w:val="00C2455A"/>
    <w:rsid w:val="00C249AE"/>
    <w:rsid w:val="00C2614A"/>
    <w:rsid w:val="00C30D1E"/>
    <w:rsid w:val="00C3102F"/>
    <w:rsid w:val="00C31D50"/>
    <w:rsid w:val="00C33E46"/>
    <w:rsid w:val="00C33F59"/>
    <w:rsid w:val="00C35351"/>
    <w:rsid w:val="00C3560F"/>
    <w:rsid w:val="00C35A0A"/>
    <w:rsid w:val="00C362E8"/>
    <w:rsid w:val="00C40684"/>
    <w:rsid w:val="00C41B12"/>
    <w:rsid w:val="00C42327"/>
    <w:rsid w:val="00C42884"/>
    <w:rsid w:val="00C429D6"/>
    <w:rsid w:val="00C42A9A"/>
    <w:rsid w:val="00C43159"/>
    <w:rsid w:val="00C446C0"/>
    <w:rsid w:val="00C46975"/>
    <w:rsid w:val="00C469E8"/>
    <w:rsid w:val="00C47969"/>
    <w:rsid w:val="00C4796E"/>
    <w:rsid w:val="00C511CE"/>
    <w:rsid w:val="00C52068"/>
    <w:rsid w:val="00C52A41"/>
    <w:rsid w:val="00C52D9D"/>
    <w:rsid w:val="00C53AAE"/>
    <w:rsid w:val="00C5416B"/>
    <w:rsid w:val="00C5603B"/>
    <w:rsid w:val="00C60525"/>
    <w:rsid w:val="00C60BD3"/>
    <w:rsid w:val="00C612D4"/>
    <w:rsid w:val="00C61B05"/>
    <w:rsid w:val="00C63FA3"/>
    <w:rsid w:val="00C6469D"/>
    <w:rsid w:val="00C64FC5"/>
    <w:rsid w:val="00C65229"/>
    <w:rsid w:val="00C66A02"/>
    <w:rsid w:val="00C677D4"/>
    <w:rsid w:val="00C70495"/>
    <w:rsid w:val="00C710F0"/>
    <w:rsid w:val="00C71D55"/>
    <w:rsid w:val="00C72965"/>
    <w:rsid w:val="00C72E6F"/>
    <w:rsid w:val="00C7316A"/>
    <w:rsid w:val="00C735D3"/>
    <w:rsid w:val="00C73AE6"/>
    <w:rsid w:val="00C7496B"/>
    <w:rsid w:val="00C751EE"/>
    <w:rsid w:val="00C75392"/>
    <w:rsid w:val="00C76798"/>
    <w:rsid w:val="00C76EE4"/>
    <w:rsid w:val="00C807A2"/>
    <w:rsid w:val="00C81994"/>
    <w:rsid w:val="00C81ADD"/>
    <w:rsid w:val="00C81FF8"/>
    <w:rsid w:val="00C82216"/>
    <w:rsid w:val="00C823AF"/>
    <w:rsid w:val="00C82584"/>
    <w:rsid w:val="00C835BD"/>
    <w:rsid w:val="00C84FF3"/>
    <w:rsid w:val="00C8651E"/>
    <w:rsid w:val="00C86F6F"/>
    <w:rsid w:val="00C8763C"/>
    <w:rsid w:val="00C8795C"/>
    <w:rsid w:val="00C90FD9"/>
    <w:rsid w:val="00C93907"/>
    <w:rsid w:val="00C93BD9"/>
    <w:rsid w:val="00C93D00"/>
    <w:rsid w:val="00C9554A"/>
    <w:rsid w:val="00C95F30"/>
    <w:rsid w:val="00C961E3"/>
    <w:rsid w:val="00C96619"/>
    <w:rsid w:val="00C9705D"/>
    <w:rsid w:val="00C97162"/>
    <w:rsid w:val="00C97F09"/>
    <w:rsid w:val="00CA03F0"/>
    <w:rsid w:val="00CA0B3D"/>
    <w:rsid w:val="00CA4A08"/>
    <w:rsid w:val="00CA54E0"/>
    <w:rsid w:val="00CA59FF"/>
    <w:rsid w:val="00CB0023"/>
    <w:rsid w:val="00CB1253"/>
    <w:rsid w:val="00CB182A"/>
    <w:rsid w:val="00CB18F8"/>
    <w:rsid w:val="00CB1A27"/>
    <w:rsid w:val="00CB1B8C"/>
    <w:rsid w:val="00CB1D9F"/>
    <w:rsid w:val="00CB27C3"/>
    <w:rsid w:val="00CB2974"/>
    <w:rsid w:val="00CB2CD2"/>
    <w:rsid w:val="00CB2D2E"/>
    <w:rsid w:val="00CB44E5"/>
    <w:rsid w:val="00CB46CA"/>
    <w:rsid w:val="00CB48D4"/>
    <w:rsid w:val="00CB53FF"/>
    <w:rsid w:val="00CB630C"/>
    <w:rsid w:val="00CB746A"/>
    <w:rsid w:val="00CC0440"/>
    <w:rsid w:val="00CC1F13"/>
    <w:rsid w:val="00CC417A"/>
    <w:rsid w:val="00CC605E"/>
    <w:rsid w:val="00CC6B9D"/>
    <w:rsid w:val="00CD1B85"/>
    <w:rsid w:val="00CD2E74"/>
    <w:rsid w:val="00CD3728"/>
    <w:rsid w:val="00CD37A4"/>
    <w:rsid w:val="00CD4435"/>
    <w:rsid w:val="00CD4DC1"/>
    <w:rsid w:val="00CD4DCE"/>
    <w:rsid w:val="00CD5B7E"/>
    <w:rsid w:val="00CD6874"/>
    <w:rsid w:val="00CD7F6A"/>
    <w:rsid w:val="00CE0016"/>
    <w:rsid w:val="00CE0A7A"/>
    <w:rsid w:val="00CE2E9C"/>
    <w:rsid w:val="00CE5354"/>
    <w:rsid w:val="00CE53F1"/>
    <w:rsid w:val="00CE53F4"/>
    <w:rsid w:val="00CE696F"/>
    <w:rsid w:val="00CE6A36"/>
    <w:rsid w:val="00CE6EEB"/>
    <w:rsid w:val="00CE7C90"/>
    <w:rsid w:val="00CF2D64"/>
    <w:rsid w:val="00CF45B1"/>
    <w:rsid w:val="00CF46F0"/>
    <w:rsid w:val="00CF5210"/>
    <w:rsid w:val="00CF581D"/>
    <w:rsid w:val="00CF6036"/>
    <w:rsid w:val="00D01C55"/>
    <w:rsid w:val="00D02D43"/>
    <w:rsid w:val="00D03809"/>
    <w:rsid w:val="00D04B65"/>
    <w:rsid w:val="00D04DDC"/>
    <w:rsid w:val="00D05014"/>
    <w:rsid w:val="00D05BC3"/>
    <w:rsid w:val="00D060F6"/>
    <w:rsid w:val="00D06B2D"/>
    <w:rsid w:val="00D07C28"/>
    <w:rsid w:val="00D1028C"/>
    <w:rsid w:val="00D11238"/>
    <w:rsid w:val="00D119D8"/>
    <w:rsid w:val="00D11A2F"/>
    <w:rsid w:val="00D12383"/>
    <w:rsid w:val="00D127EB"/>
    <w:rsid w:val="00D13A4D"/>
    <w:rsid w:val="00D14A73"/>
    <w:rsid w:val="00D156A0"/>
    <w:rsid w:val="00D164C3"/>
    <w:rsid w:val="00D2251D"/>
    <w:rsid w:val="00D22C41"/>
    <w:rsid w:val="00D22E0E"/>
    <w:rsid w:val="00D23E5F"/>
    <w:rsid w:val="00D25CB6"/>
    <w:rsid w:val="00D26B58"/>
    <w:rsid w:val="00D26E45"/>
    <w:rsid w:val="00D27597"/>
    <w:rsid w:val="00D31331"/>
    <w:rsid w:val="00D33548"/>
    <w:rsid w:val="00D336CC"/>
    <w:rsid w:val="00D362AE"/>
    <w:rsid w:val="00D36A17"/>
    <w:rsid w:val="00D372C6"/>
    <w:rsid w:val="00D3749D"/>
    <w:rsid w:val="00D4031F"/>
    <w:rsid w:val="00D410B9"/>
    <w:rsid w:val="00D42028"/>
    <w:rsid w:val="00D432D4"/>
    <w:rsid w:val="00D45153"/>
    <w:rsid w:val="00D47D3F"/>
    <w:rsid w:val="00D47EDE"/>
    <w:rsid w:val="00D50FD1"/>
    <w:rsid w:val="00D516F8"/>
    <w:rsid w:val="00D52547"/>
    <w:rsid w:val="00D53256"/>
    <w:rsid w:val="00D53287"/>
    <w:rsid w:val="00D5378F"/>
    <w:rsid w:val="00D53C9A"/>
    <w:rsid w:val="00D5557F"/>
    <w:rsid w:val="00D570E8"/>
    <w:rsid w:val="00D57801"/>
    <w:rsid w:val="00D60890"/>
    <w:rsid w:val="00D62CC7"/>
    <w:rsid w:val="00D632F0"/>
    <w:rsid w:val="00D6403C"/>
    <w:rsid w:val="00D64BD5"/>
    <w:rsid w:val="00D64F6B"/>
    <w:rsid w:val="00D6571E"/>
    <w:rsid w:val="00D65AE1"/>
    <w:rsid w:val="00D70870"/>
    <w:rsid w:val="00D7189D"/>
    <w:rsid w:val="00D72073"/>
    <w:rsid w:val="00D7260C"/>
    <w:rsid w:val="00D741C6"/>
    <w:rsid w:val="00D759C7"/>
    <w:rsid w:val="00D760FF"/>
    <w:rsid w:val="00D77235"/>
    <w:rsid w:val="00D778B1"/>
    <w:rsid w:val="00D80474"/>
    <w:rsid w:val="00D812C0"/>
    <w:rsid w:val="00D816A3"/>
    <w:rsid w:val="00D82552"/>
    <w:rsid w:val="00D8266B"/>
    <w:rsid w:val="00D82B4C"/>
    <w:rsid w:val="00D84640"/>
    <w:rsid w:val="00D84668"/>
    <w:rsid w:val="00D85226"/>
    <w:rsid w:val="00D85C49"/>
    <w:rsid w:val="00D86D4F"/>
    <w:rsid w:val="00D90196"/>
    <w:rsid w:val="00D90ABB"/>
    <w:rsid w:val="00D91458"/>
    <w:rsid w:val="00D915D0"/>
    <w:rsid w:val="00D91768"/>
    <w:rsid w:val="00D9374F"/>
    <w:rsid w:val="00D963D2"/>
    <w:rsid w:val="00D976D9"/>
    <w:rsid w:val="00DA08C6"/>
    <w:rsid w:val="00DA0FC1"/>
    <w:rsid w:val="00DA1179"/>
    <w:rsid w:val="00DA1ACF"/>
    <w:rsid w:val="00DA2CC9"/>
    <w:rsid w:val="00DA36A1"/>
    <w:rsid w:val="00DA6BD4"/>
    <w:rsid w:val="00DA7215"/>
    <w:rsid w:val="00DB1973"/>
    <w:rsid w:val="00DB2395"/>
    <w:rsid w:val="00DB35E4"/>
    <w:rsid w:val="00DB57C6"/>
    <w:rsid w:val="00DB62F3"/>
    <w:rsid w:val="00DB6D28"/>
    <w:rsid w:val="00DB6D2D"/>
    <w:rsid w:val="00DB7440"/>
    <w:rsid w:val="00DB74D9"/>
    <w:rsid w:val="00DB7923"/>
    <w:rsid w:val="00DC0590"/>
    <w:rsid w:val="00DC4C67"/>
    <w:rsid w:val="00DC5C68"/>
    <w:rsid w:val="00DD0175"/>
    <w:rsid w:val="00DD143D"/>
    <w:rsid w:val="00DD2CFC"/>
    <w:rsid w:val="00DD2E4C"/>
    <w:rsid w:val="00DD4DFA"/>
    <w:rsid w:val="00DD5DB8"/>
    <w:rsid w:val="00DD6071"/>
    <w:rsid w:val="00DD6EB2"/>
    <w:rsid w:val="00DD7069"/>
    <w:rsid w:val="00DE0C2E"/>
    <w:rsid w:val="00DE2918"/>
    <w:rsid w:val="00DE366A"/>
    <w:rsid w:val="00DE515D"/>
    <w:rsid w:val="00DE548E"/>
    <w:rsid w:val="00DE5DE8"/>
    <w:rsid w:val="00DE6170"/>
    <w:rsid w:val="00DE633B"/>
    <w:rsid w:val="00DE6422"/>
    <w:rsid w:val="00DE775F"/>
    <w:rsid w:val="00DE7CFA"/>
    <w:rsid w:val="00DF0737"/>
    <w:rsid w:val="00DF0D2B"/>
    <w:rsid w:val="00DF140E"/>
    <w:rsid w:val="00DF2A18"/>
    <w:rsid w:val="00DF3110"/>
    <w:rsid w:val="00DF3450"/>
    <w:rsid w:val="00DF40F1"/>
    <w:rsid w:val="00DF43AD"/>
    <w:rsid w:val="00DF56DD"/>
    <w:rsid w:val="00DF58E7"/>
    <w:rsid w:val="00DF5CDF"/>
    <w:rsid w:val="00DF60AB"/>
    <w:rsid w:val="00DF69AF"/>
    <w:rsid w:val="00DF6A92"/>
    <w:rsid w:val="00DF73B7"/>
    <w:rsid w:val="00E0111F"/>
    <w:rsid w:val="00E0259A"/>
    <w:rsid w:val="00E029DA"/>
    <w:rsid w:val="00E04CB9"/>
    <w:rsid w:val="00E0522F"/>
    <w:rsid w:val="00E05527"/>
    <w:rsid w:val="00E0602F"/>
    <w:rsid w:val="00E06FE1"/>
    <w:rsid w:val="00E1149C"/>
    <w:rsid w:val="00E1329D"/>
    <w:rsid w:val="00E13937"/>
    <w:rsid w:val="00E13EE9"/>
    <w:rsid w:val="00E14997"/>
    <w:rsid w:val="00E16122"/>
    <w:rsid w:val="00E17EF8"/>
    <w:rsid w:val="00E17F33"/>
    <w:rsid w:val="00E21608"/>
    <w:rsid w:val="00E21AF2"/>
    <w:rsid w:val="00E23207"/>
    <w:rsid w:val="00E24EA6"/>
    <w:rsid w:val="00E250C6"/>
    <w:rsid w:val="00E25872"/>
    <w:rsid w:val="00E25963"/>
    <w:rsid w:val="00E25C02"/>
    <w:rsid w:val="00E27456"/>
    <w:rsid w:val="00E27F60"/>
    <w:rsid w:val="00E30376"/>
    <w:rsid w:val="00E30E94"/>
    <w:rsid w:val="00E32E79"/>
    <w:rsid w:val="00E33F0E"/>
    <w:rsid w:val="00E34968"/>
    <w:rsid w:val="00E36CE4"/>
    <w:rsid w:val="00E4045E"/>
    <w:rsid w:val="00E4088E"/>
    <w:rsid w:val="00E414F6"/>
    <w:rsid w:val="00E424C7"/>
    <w:rsid w:val="00E43294"/>
    <w:rsid w:val="00E43556"/>
    <w:rsid w:val="00E43A93"/>
    <w:rsid w:val="00E44BF3"/>
    <w:rsid w:val="00E4635B"/>
    <w:rsid w:val="00E46933"/>
    <w:rsid w:val="00E46F82"/>
    <w:rsid w:val="00E474BC"/>
    <w:rsid w:val="00E50583"/>
    <w:rsid w:val="00E50812"/>
    <w:rsid w:val="00E50856"/>
    <w:rsid w:val="00E51D57"/>
    <w:rsid w:val="00E530E8"/>
    <w:rsid w:val="00E53B7F"/>
    <w:rsid w:val="00E54D26"/>
    <w:rsid w:val="00E5564D"/>
    <w:rsid w:val="00E57293"/>
    <w:rsid w:val="00E57EAC"/>
    <w:rsid w:val="00E6005E"/>
    <w:rsid w:val="00E601EA"/>
    <w:rsid w:val="00E6049B"/>
    <w:rsid w:val="00E6092C"/>
    <w:rsid w:val="00E653B3"/>
    <w:rsid w:val="00E6665F"/>
    <w:rsid w:val="00E707D2"/>
    <w:rsid w:val="00E7088F"/>
    <w:rsid w:val="00E73734"/>
    <w:rsid w:val="00E73D36"/>
    <w:rsid w:val="00E745B9"/>
    <w:rsid w:val="00E74A17"/>
    <w:rsid w:val="00E74F18"/>
    <w:rsid w:val="00E75138"/>
    <w:rsid w:val="00E75940"/>
    <w:rsid w:val="00E801E6"/>
    <w:rsid w:val="00E80C65"/>
    <w:rsid w:val="00E81037"/>
    <w:rsid w:val="00E8140C"/>
    <w:rsid w:val="00E822D4"/>
    <w:rsid w:val="00E82349"/>
    <w:rsid w:val="00E836AA"/>
    <w:rsid w:val="00E8506A"/>
    <w:rsid w:val="00E85160"/>
    <w:rsid w:val="00E85557"/>
    <w:rsid w:val="00E85697"/>
    <w:rsid w:val="00E8630E"/>
    <w:rsid w:val="00E87A82"/>
    <w:rsid w:val="00E90284"/>
    <w:rsid w:val="00E903BA"/>
    <w:rsid w:val="00E9080D"/>
    <w:rsid w:val="00E92830"/>
    <w:rsid w:val="00E93D07"/>
    <w:rsid w:val="00E957DF"/>
    <w:rsid w:val="00E969E3"/>
    <w:rsid w:val="00E96FE7"/>
    <w:rsid w:val="00E97306"/>
    <w:rsid w:val="00EA0CB5"/>
    <w:rsid w:val="00EA140B"/>
    <w:rsid w:val="00EA1A80"/>
    <w:rsid w:val="00EA22CD"/>
    <w:rsid w:val="00EA2B61"/>
    <w:rsid w:val="00EA2E1F"/>
    <w:rsid w:val="00EA3944"/>
    <w:rsid w:val="00EA3B9C"/>
    <w:rsid w:val="00EA5B9E"/>
    <w:rsid w:val="00EA5C6C"/>
    <w:rsid w:val="00EA608D"/>
    <w:rsid w:val="00EA6304"/>
    <w:rsid w:val="00EA6DBD"/>
    <w:rsid w:val="00EA73A3"/>
    <w:rsid w:val="00EA7A61"/>
    <w:rsid w:val="00EA7A72"/>
    <w:rsid w:val="00EA7E8F"/>
    <w:rsid w:val="00EB006D"/>
    <w:rsid w:val="00EB297B"/>
    <w:rsid w:val="00EB3D97"/>
    <w:rsid w:val="00EB3F9A"/>
    <w:rsid w:val="00EB56BE"/>
    <w:rsid w:val="00EB5E1F"/>
    <w:rsid w:val="00EB6BC5"/>
    <w:rsid w:val="00EB7D65"/>
    <w:rsid w:val="00EC08A6"/>
    <w:rsid w:val="00EC35DF"/>
    <w:rsid w:val="00EC6192"/>
    <w:rsid w:val="00EC62CA"/>
    <w:rsid w:val="00ED3189"/>
    <w:rsid w:val="00ED39E6"/>
    <w:rsid w:val="00ED3F10"/>
    <w:rsid w:val="00ED42B1"/>
    <w:rsid w:val="00ED45A6"/>
    <w:rsid w:val="00ED503A"/>
    <w:rsid w:val="00ED5098"/>
    <w:rsid w:val="00ED519F"/>
    <w:rsid w:val="00ED5C8B"/>
    <w:rsid w:val="00ED5C96"/>
    <w:rsid w:val="00ED5DA9"/>
    <w:rsid w:val="00ED6188"/>
    <w:rsid w:val="00ED6ABD"/>
    <w:rsid w:val="00ED7D0D"/>
    <w:rsid w:val="00EE229C"/>
    <w:rsid w:val="00EE2ACB"/>
    <w:rsid w:val="00EE6F55"/>
    <w:rsid w:val="00EE741F"/>
    <w:rsid w:val="00EE798D"/>
    <w:rsid w:val="00EF2559"/>
    <w:rsid w:val="00EF2BD4"/>
    <w:rsid w:val="00EF3D35"/>
    <w:rsid w:val="00EF4B6A"/>
    <w:rsid w:val="00EF5B62"/>
    <w:rsid w:val="00EF5C5A"/>
    <w:rsid w:val="00EF5C61"/>
    <w:rsid w:val="00EF7E22"/>
    <w:rsid w:val="00F00AE9"/>
    <w:rsid w:val="00F0369A"/>
    <w:rsid w:val="00F03C7F"/>
    <w:rsid w:val="00F0454F"/>
    <w:rsid w:val="00F04913"/>
    <w:rsid w:val="00F05200"/>
    <w:rsid w:val="00F05AAE"/>
    <w:rsid w:val="00F05C42"/>
    <w:rsid w:val="00F05CA9"/>
    <w:rsid w:val="00F064E7"/>
    <w:rsid w:val="00F06543"/>
    <w:rsid w:val="00F06760"/>
    <w:rsid w:val="00F06F90"/>
    <w:rsid w:val="00F1038D"/>
    <w:rsid w:val="00F10D4F"/>
    <w:rsid w:val="00F10D84"/>
    <w:rsid w:val="00F11670"/>
    <w:rsid w:val="00F11B34"/>
    <w:rsid w:val="00F12E17"/>
    <w:rsid w:val="00F13060"/>
    <w:rsid w:val="00F13A48"/>
    <w:rsid w:val="00F14DD8"/>
    <w:rsid w:val="00F15D55"/>
    <w:rsid w:val="00F15F6B"/>
    <w:rsid w:val="00F169C4"/>
    <w:rsid w:val="00F16ABE"/>
    <w:rsid w:val="00F174C4"/>
    <w:rsid w:val="00F1775D"/>
    <w:rsid w:val="00F21C79"/>
    <w:rsid w:val="00F21F27"/>
    <w:rsid w:val="00F22284"/>
    <w:rsid w:val="00F22972"/>
    <w:rsid w:val="00F229BC"/>
    <w:rsid w:val="00F22D52"/>
    <w:rsid w:val="00F2303D"/>
    <w:rsid w:val="00F2368A"/>
    <w:rsid w:val="00F2381D"/>
    <w:rsid w:val="00F24224"/>
    <w:rsid w:val="00F24D19"/>
    <w:rsid w:val="00F25CED"/>
    <w:rsid w:val="00F25F55"/>
    <w:rsid w:val="00F265D6"/>
    <w:rsid w:val="00F27BC9"/>
    <w:rsid w:val="00F3025C"/>
    <w:rsid w:val="00F30DCA"/>
    <w:rsid w:val="00F33CDE"/>
    <w:rsid w:val="00F342D5"/>
    <w:rsid w:val="00F34EC2"/>
    <w:rsid w:val="00F353D1"/>
    <w:rsid w:val="00F355D5"/>
    <w:rsid w:val="00F373D5"/>
    <w:rsid w:val="00F37CBF"/>
    <w:rsid w:val="00F400D5"/>
    <w:rsid w:val="00F4125F"/>
    <w:rsid w:val="00F41E39"/>
    <w:rsid w:val="00F424AD"/>
    <w:rsid w:val="00F42DE6"/>
    <w:rsid w:val="00F42E46"/>
    <w:rsid w:val="00F43EA3"/>
    <w:rsid w:val="00F44BC4"/>
    <w:rsid w:val="00F455DB"/>
    <w:rsid w:val="00F45FB3"/>
    <w:rsid w:val="00F46098"/>
    <w:rsid w:val="00F47A04"/>
    <w:rsid w:val="00F47B9A"/>
    <w:rsid w:val="00F5064F"/>
    <w:rsid w:val="00F50955"/>
    <w:rsid w:val="00F50BB6"/>
    <w:rsid w:val="00F50D0D"/>
    <w:rsid w:val="00F515FA"/>
    <w:rsid w:val="00F51A0E"/>
    <w:rsid w:val="00F5243A"/>
    <w:rsid w:val="00F52692"/>
    <w:rsid w:val="00F52CCD"/>
    <w:rsid w:val="00F5302E"/>
    <w:rsid w:val="00F53EEE"/>
    <w:rsid w:val="00F53F49"/>
    <w:rsid w:val="00F5558D"/>
    <w:rsid w:val="00F56CD5"/>
    <w:rsid w:val="00F60A1D"/>
    <w:rsid w:val="00F61DCD"/>
    <w:rsid w:val="00F620E8"/>
    <w:rsid w:val="00F621A1"/>
    <w:rsid w:val="00F63876"/>
    <w:rsid w:val="00F63BAC"/>
    <w:rsid w:val="00F64987"/>
    <w:rsid w:val="00F64CB3"/>
    <w:rsid w:val="00F65163"/>
    <w:rsid w:val="00F65DB8"/>
    <w:rsid w:val="00F660BF"/>
    <w:rsid w:val="00F679F0"/>
    <w:rsid w:val="00F70280"/>
    <w:rsid w:val="00F707D5"/>
    <w:rsid w:val="00F713C7"/>
    <w:rsid w:val="00F717EA"/>
    <w:rsid w:val="00F72148"/>
    <w:rsid w:val="00F724A3"/>
    <w:rsid w:val="00F74504"/>
    <w:rsid w:val="00F75A97"/>
    <w:rsid w:val="00F75B64"/>
    <w:rsid w:val="00F75FAB"/>
    <w:rsid w:val="00F75FF7"/>
    <w:rsid w:val="00F7676C"/>
    <w:rsid w:val="00F81F94"/>
    <w:rsid w:val="00F82266"/>
    <w:rsid w:val="00F82A06"/>
    <w:rsid w:val="00F83797"/>
    <w:rsid w:val="00F83B50"/>
    <w:rsid w:val="00F83D84"/>
    <w:rsid w:val="00F84444"/>
    <w:rsid w:val="00F84A34"/>
    <w:rsid w:val="00F84AA8"/>
    <w:rsid w:val="00F86ACD"/>
    <w:rsid w:val="00F87641"/>
    <w:rsid w:val="00F87B8B"/>
    <w:rsid w:val="00F90A5A"/>
    <w:rsid w:val="00F92126"/>
    <w:rsid w:val="00F925F7"/>
    <w:rsid w:val="00F941EB"/>
    <w:rsid w:val="00F94541"/>
    <w:rsid w:val="00F94D08"/>
    <w:rsid w:val="00F94D8F"/>
    <w:rsid w:val="00F95137"/>
    <w:rsid w:val="00F95CF2"/>
    <w:rsid w:val="00F965FB"/>
    <w:rsid w:val="00F97EE1"/>
    <w:rsid w:val="00FA1D55"/>
    <w:rsid w:val="00FA1E1B"/>
    <w:rsid w:val="00FA2C33"/>
    <w:rsid w:val="00FA4077"/>
    <w:rsid w:val="00FA4C37"/>
    <w:rsid w:val="00FA6258"/>
    <w:rsid w:val="00FA717B"/>
    <w:rsid w:val="00FA776C"/>
    <w:rsid w:val="00FA7D72"/>
    <w:rsid w:val="00FB02F6"/>
    <w:rsid w:val="00FB1F33"/>
    <w:rsid w:val="00FB308D"/>
    <w:rsid w:val="00FB322F"/>
    <w:rsid w:val="00FB3498"/>
    <w:rsid w:val="00FB34F7"/>
    <w:rsid w:val="00FB35BD"/>
    <w:rsid w:val="00FB562A"/>
    <w:rsid w:val="00FB5CF5"/>
    <w:rsid w:val="00FB6A76"/>
    <w:rsid w:val="00FB6B79"/>
    <w:rsid w:val="00FC0649"/>
    <w:rsid w:val="00FC0851"/>
    <w:rsid w:val="00FC0E08"/>
    <w:rsid w:val="00FC154D"/>
    <w:rsid w:val="00FC38BA"/>
    <w:rsid w:val="00FC3A22"/>
    <w:rsid w:val="00FC40A7"/>
    <w:rsid w:val="00FC5E8B"/>
    <w:rsid w:val="00FC63A7"/>
    <w:rsid w:val="00FC6ED3"/>
    <w:rsid w:val="00FC7413"/>
    <w:rsid w:val="00FC7574"/>
    <w:rsid w:val="00FD034B"/>
    <w:rsid w:val="00FD0816"/>
    <w:rsid w:val="00FD0DE4"/>
    <w:rsid w:val="00FD1188"/>
    <w:rsid w:val="00FD41DE"/>
    <w:rsid w:val="00FD6BA4"/>
    <w:rsid w:val="00FE0524"/>
    <w:rsid w:val="00FE1557"/>
    <w:rsid w:val="00FE161F"/>
    <w:rsid w:val="00FE19B5"/>
    <w:rsid w:val="00FE19BB"/>
    <w:rsid w:val="00FE1C2F"/>
    <w:rsid w:val="00FE2D84"/>
    <w:rsid w:val="00FE3FDC"/>
    <w:rsid w:val="00FE4954"/>
    <w:rsid w:val="00FE5002"/>
    <w:rsid w:val="00FE61F0"/>
    <w:rsid w:val="00FE7E70"/>
    <w:rsid w:val="00FE7E80"/>
    <w:rsid w:val="00FF1AE8"/>
    <w:rsid w:val="00FF2BF2"/>
    <w:rsid w:val="00FF4CD9"/>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9D7AF"/>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B1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0"/>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rPr>
      <w:color w:val="0000FF"/>
      <w:u w:val="single"/>
    </w:rPr>
  </w:style>
  <w:style w:type="character" w:styleId="af0">
    <w:name w:val="annotation reference"/>
    <w:basedOn w:val="a0"/>
    <w:unhideWhenUsed/>
    <w:qFormat/>
    <w:rPr>
      <w:sz w:val="21"/>
      <w:szCs w:val="21"/>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qFormat/>
    <w:rPr>
      <w:rFonts w:ascii="Arial" w:eastAsia="Arial" w:hAnsi="Arial" w:cs="Times New Roman"/>
      <w:kern w:val="0"/>
      <w:sz w:val="32"/>
      <w:szCs w:val="20"/>
      <w:lang w:val="en-GB" w:eastAsia="en-US"/>
    </w:rPr>
  </w:style>
  <w:style w:type="character" w:customStyle="1" w:styleId="30">
    <w:name w:val="标题 3 字符"/>
    <w:basedOn w:val="a0"/>
    <w:link w:val="3"/>
    <w:rPr>
      <w:rFonts w:ascii="Arial" w:eastAsia="Arial" w:hAnsi="Arial" w:cs="Times New Roman"/>
      <w:kern w:val="0"/>
      <w:sz w:val="28"/>
      <w:szCs w:val="20"/>
      <w:lang w:val="en-GB" w:eastAsia="en-US"/>
    </w:rPr>
  </w:style>
  <w:style w:type="character" w:customStyle="1" w:styleId="40">
    <w:name w:val="标题 4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B1">
    <w:name w:val="B1"/>
    <w:basedOn w:val="ab"/>
    <w:link w:val="B1Char"/>
    <w:qFormat/>
    <w:pPr>
      <w:ind w:left="568" w:firstLineChars="0" w:hanging="284"/>
      <w:contextualSpacing w:val="0"/>
    </w:pPr>
    <w:rPr>
      <w:rFonts w:eastAsia="等线"/>
      <w:lang w:eastAsia="en-GB"/>
    </w:rPr>
  </w:style>
  <w:style w:type="character" w:customStyle="1" w:styleId="aa">
    <w:name w:val="页眉 字符"/>
    <w:basedOn w:val="a0"/>
    <w:link w:val="a9"/>
    <w:uiPriority w:val="99"/>
    <w:rPr>
      <w:rFonts w:ascii="Times New Roman" w:eastAsia="Times New Roman"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a6">
    <w:name w:val="批注框文本 字符"/>
    <w:basedOn w:val="a0"/>
    <w:link w:val="a5"/>
    <w:uiPriority w:val="99"/>
    <w:semiHidden/>
    <w:qFormat/>
    <w:rPr>
      <w:rFonts w:ascii="Times New Roman" w:eastAsia="Times New Roman" w:hAnsi="Times New Roman" w:cs="Times New Roman"/>
      <w:kern w:val="0"/>
      <w:sz w:val="18"/>
      <w:szCs w:val="18"/>
      <w:lang w:val="en-GB" w:eastAsia="en-US"/>
    </w:r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1"/>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1">
    <w:name w:val="修订1"/>
    <w:hidden/>
    <w:uiPriority w:val="99"/>
    <w:semiHidden/>
    <w:rPr>
      <w:rFonts w:eastAsia="Times New Roman"/>
      <w:lang w:val="en-GB" w:eastAsia="en-US"/>
    </w:rPr>
  </w:style>
  <w:style w:type="character" w:customStyle="1" w:styleId="50">
    <w:name w:val="标题 5 字符"/>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2">
    <w:name w:val="列表段落 字符"/>
    <w:link w:val="af1"/>
    <w:uiPriority w:val="34"/>
    <w:qFormat/>
    <w:rPr>
      <w:rFonts w:ascii="Times New Roman" w:eastAsia="Times New Roman" w:hAnsi="Times New Roman" w:cs="Times New Roman"/>
      <w:kern w:val="0"/>
      <w:sz w:val="20"/>
      <w:szCs w:val="20"/>
      <w:lang w:val="en-GB" w:eastAsia="en-US"/>
    </w:rPr>
  </w:style>
  <w:style w:type="paragraph" w:customStyle="1" w:styleId="21">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paragraph" w:customStyle="1" w:styleId="TAL">
    <w:name w:val="TAL"/>
    <w:basedOn w:val="a"/>
    <w:link w:val="TALCar"/>
    <w:qFormat/>
    <w:rsid w:val="00782EF3"/>
    <w:pPr>
      <w:keepNext/>
      <w:keepLines/>
      <w:spacing w:after="0"/>
    </w:pPr>
    <w:rPr>
      <w:rFonts w:ascii="Arial" w:hAnsi="Arial"/>
      <w:sz w:val="18"/>
      <w:lang w:eastAsia="ja-JP"/>
    </w:rPr>
  </w:style>
  <w:style w:type="character" w:customStyle="1" w:styleId="TALCar">
    <w:name w:val="TAL Car"/>
    <w:link w:val="TAL"/>
    <w:qFormat/>
    <w:rsid w:val="00782EF3"/>
    <w:rPr>
      <w:rFonts w:ascii="Arial" w:eastAsia="Times New Roman" w:hAnsi="Arial"/>
      <w:sz w:val="18"/>
      <w:lang w:val="en-GB" w:eastAsia="ja-JP"/>
    </w:rPr>
  </w:style>
  <w:style w:type="paragraph" w:customStyle="1" w:styleId="TAH">
    <w:name w:val="TAH"/>
    <w:basedOn w:val="a"/>
    <w:link w:val="TAHCar"/>
    <w:qFormat/>
    <w:rsid w:val="00782EF3"/>
    <w:pPr>
      <w:keepNext/>
      <w:keepLines/>
      <w:spacing w:after="0"/>
      <w:jc w:val="center"/>
    </w:pPr>
    <w:rPr>
      <w:rFonts w:ascii="Arial" w:hAnsi="Arial"/>
      <w:b/>
      <w:sz w:val="18"/>
      <w:lang w:eastAsia="ja-JP"/>
    </w:rPr>
  </w:style>
  <w:style w:type="character" w:customStyle="1" w:styleId="TAHCar">
    <w:name w:val="TAH Car"/>
    <w:link w:val="TAH"/>
    <w:qFormat/>
    <w:locked/>
    <w:rsid w:val="00782EF3"/>
    <w:rPr>
      <w:rFonts w:ascii="Arial" w:eastAsia="Times New Roman" w:hAnsi="Arial"/>
      <w:b/>
      <w:sz w:val="18"/>
      <w:lang w:val="en-GB" w:eastAsia="ja-JP"/>
    </w:rPr>
  </w:style>
  <w:style w:type="paragraph" w:customStyle="1" w:styleId="TF">
    <w:name w:val="TF"/>
    <w:basedOn w:val="TH"/>
    <w:link w:val="TFChar"/>
    <w:rsid w:val="009F1845"/>
    <w:pPr>
      <w:keepNext w:val="0"/>
      <w:spacing w:before="0" w:after="240"/>
    </w:pPr>
    <w:rPr>
      <w:lang w:eastAsia="en-GB"/>
    </w:rPr>
  </w:style>
  <w:style w:type="character" w:customStyle="1" w:styleId="TFChar">
    <w:name w:val="TF Char"/>
    <w:link w:val="TF"/>
    <w:qFormat/>
    <w:rsid w:val="009F1845"/>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09901">
      <w:bodyDiv w:val="1"/>
      <w:marLeft w:val="0"/>
      <w:marRight w:val="0"/>
      <w:marTop w:val="0"/>
      <w:marBottom w:val="0"/>
      <w:divBdr>
        <w:top w:val="none" w:sz="0" w:space="0" w:color="auto"/>
        <w:left w:val="none" w:sz="0" w:space="0" w:color="auto"/>
        <w:bottom w:val="none" w:sz="0" w:space="0" w:color="auto"/>
        <w:right w:val="none" w:sz="0" w:space="0" w:color="auto"/>
      </w:divBdr>
    </w:div>
    <w:div w:id="1098676915">
      <w:bodyDiv w:val="1"/>
      <w:marLeft w:val="0"/>
      <w:marRight w:val="0"/>
      <w:marTop w:val="0"/>
      <w:marBottom w:val="0"/>
      <w:divBdr>
        <w:top w:val="none" w:sz="0" w:space="0" w:color="auto"/>
        <w:left w:val="none" w:sz="0" w:space="0" w:color="auto"/>
        <w:bottom w:val="none" w:sz="0" w:space="0" w:color="auto"/>
        <w:right w:val="none" w:sz="0" w:space="0" w:color="auto"/>
      </w:divBdr>
    </w:div>
    <w:div w:id="1578592070">
      <w:bodyDiv w:val="1"/>
      <w:marLeft w:val="0"/>
      <w:marRight w:val="0"/>
      <w:marTop w:val="0"/>
      <w:marBottom w:val="0"/>
      <w:divBdr>
        <w:top w:val="none" w:sz="0" w:space="0" w:color="auto"/>
        <w:left w:val="none" w:sz="0" w:space="0" w:color="auto"/>
        <w:bottom w:val="none" w:sz="0" w:space="0" w:color="auto"/>
        <w:right w:val="none" w:sz="0" w:space="0" w:color="auto"/>
      </w:divBdr>
    </w:div>
    <w:div w:id="1792744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6.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tbid=373&amp;SubTB=3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package" Target="embeddings/Microsoft_Visio_Drawing9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497BAF-AFEE-4DEF-A0F0-C498E28C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2878</TotalTime>
  <Pages>6</Pages>
  <Words>1457</Words>
  <Characters>8305</Characters>
  <Application>Microsoft Office Word</Application>
  <DocSecurity>0</DocSecurity>
  <Lines>69</Lines>
  <Paragraphs>19</Paragraphs>
  <ScaleCrop>false</ScaleCrop>
  <Company>Huawei Technologies Co.,Ltd.</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Jun</cp:lastModifiedBy>
  <cp:revision>274</cp:revision>
  <dcterms:created xsi:type="dcterms:W3CDTF">2022-08-04T11:41:00Z</dcterms:created>
  <dcterms:modified xsi:type="dcterms:W3CDTF">2022-09-29T09:02:00Z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(3)aKOtSm3aFZOsVat59OpAbE66qngwej77h1iakKyGzP/8545IZEGRX0aMNdLu6uZoLQNmrdlU
tqpflxhHrv8YH6eqQ675Qb8GGGrKqic5Z7PiUqlcT9zf8OAh7gCwWK21H4IwpL2u8HdMko2l
yqf1NaBYqx45gemdL4kyfpCgp4+tK3Ji9fz9y9wVgYmIr1xyM8B6oI2tv5PirmvJx2T/ftp0
hJQN7N6XUQNf66AQ5V</vt:lpwstr>
  </property>
  <property fmtid="{D5CDD505-2E9C-101B-9397-08002B2CF9AE}" pid="3" name="_2015_ms_pID_7253431">
    <vt:lpwstr>GtiSJuJY29B4J2tJ9eCE3sfPDeZx8QQ4D/YBhGnlBC78ap9swhWPj1
4whiodzTkoyOwVuDmJqRPhjgFnn5VO/edMH9sb+OCJs91aV2xqTE8YJIYeuw2Z5hIu0UZRvj
mT95p9dcPzHIV+AbaRkqO3HVih8/9lPizzvdizOZ0HXYOl5oH7apdg+iDsTL/NG1V3c9PuQR
mgsHXiDmAvF2ZJh1HnQQI5yNrY1EGZpLsd7g</vt:lpwstr>
  </property>
  <property fmtid="{D5CDD505-2E9C-101B-9397-08002B2CF9AE}" pid="4" name="_2015_ms_pID_7253432">
    <vt:lpwstr>kg==</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1664336793</vt:lpwstr>
  </property>
</Properties>
</file>